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Default="00533C33" w:rsidP="00C30F3B">
      <w:pPr>
        <w:rPr>
          <w:b/>
          <w:color w:val="365F91" w:themeColor="accent1" w:themeShade="BF"/>
          <w:sz w:val="52"/>
          <w:szCs w:val="52"/>
        </w:rPr>
      </w:pPr>
      <w:bookmarkStart w:id="0" w:name="_GoBack"/>
      <w:bookmarkEnd w:id="0"/>
    </w:p>
    <w:p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rsidR="00A610AF" w:rsidRDefault="00A610AF">
      <w:pPr>
        <w:rPr>
          <w:b/>
          <w:bCs w:val="0"/>
          <w:color w:val="365F91" w:themeColor="accent1" w:themeShade="BF"/>
          <w:sz w:val="52"/>
          <w:szCs w:val="52"/>
        </w:rPr>
      </w:pPr>
      <w:r>
        <w:rPr>
          <w:b/>
          <w:bCs w:val="0"/>
          <w:color w:val="365F91" w:themeColor="accent1" w:themeShade="BF"/>
          <w:sz w:val="52"/>
          <w:szCs w:val="52"/>
        </w:rPr>
        <w:t>Acronym</w:t>
      </w:r>
      <w:r w:rsidR="00C62890" w:rsidRPr="00C62890">
        <w:rPr>
          <w:b/>
          <w:bCs w:val="0"/>
          <w:color w:val="365F91" w:themeColor="accent1" w:themeShade="BF"/>
          <w:sz w:val="52"/>
          <w:szCs w:val="52"/>
        </w:rPr>
        <w:t xml:space="preserve"> </w:t>
      </w:r>
      <w:r w:rsidR="00C62890">
        <w:rPr>
          <w:b/>
          <w:bCs w:val="0"/>
          <w:color w:val="365F91" w:themeColor="accent1" w:themeShade="BF"/>
          <w:sz w:val="52"/>
          <w:szCs w:val="52"/>
        </w:rPr>
        <w:t>of SMF project</w:t>
      </w:r>
      <w:r>
        <w:rPr>
          <w:b/>
          <w:bCs w:val="0"/>
          <w:color w:val="365F91" w:themeColor="accent1" w:themeShade="BF"/>
          <w:sz w:val="52"/>
          <w:szCs w:val="52"/>
        </w:rPr>
        <w:t xml:space="preserve">: </w:t>
      </w:r>
    </w:p>
    <w:p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w:t>
      </w:r>
      <w:r w:rsidR="00A07633">
        <w:rPr>
          <w:rFonts w:asciiTheme="majorHAnsi" w:hAnsiTheme="majorHAnsi"/>
          <w:bCs w:val="0"/>
          <w:i/>
        </w:rPr>
        <w:br/>
      </w:r>
      <w:r w:rsidR="005A6915">
        <w:rPr>
          <w:rFonts w:asciiTheme="majorHAnsi" w:hAnsiTheme="majorHAnsi"/>
          <w:bCs w:val="0"/>
          <w:i/>
        </w:rPr>
        <w:t xml:space="preserve">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3D208B">
        <w:rPr>
          <w:rFonts w:asciiTheme="majorHAnsi" w:hAnsiTheme="majorHAnsi"/>
          <w:bCs w:val="0"/>
          <w:i/>
        </w:rPr>
        <w:t xml:space="preserve">or reduced </w:t>
      </w:r>
      <w:r w:rsidR="00A07633">
        <w:rPr>
          <w:rFonts w:asciiTheme="majorHAnsi" w:hAnsiTheme="majorHAnsi"/>
          <w:bCs w:val="0"/>
          <w:i/>
        </w:rPr>
        <w:t>by the Partnership,</w:t>
      </w:r>
      <w:r w:rsidR="00EF7716">
        <w:rPr>
          <w:rFonts w:asciiTheme="majorHAnsi" w:hAnsiTheme="majorHAnsi"/>
          <w:bCs w:val="0"/>
          <w:i/>
        </w:rPr>
        <w:t xml:space="preserve"> and the relevant fields as referred “to be defined by the Partnership”</w:t>
      </w:r>
      <w:r w:rsidR="00BE7DB3" w:rsidRPr="005A6915">
        <w:rPr>
          <w:rFonts w:asciiTheme="majorHAnsi" w:hAnsiTheme="majorHAnsi"/>
          <w:bCs w:val="0"/>
          <w:i/>
        </w:rPr>
        <w:t xml:space="preserve"> highlighted in grey</w:t>
      </w:r>
      <w:r w:rsidR="00BE7DB3">
        <w:rPr>
          <w:rFonts w:asciiTheme="majorHAnsi" w:hAnsiTheme="majorHAnsi"/>
          <w:bCs w:val="0"/>
          <w:i/>
        </w:rPr>
        <w:t>.</w:t>
      </w:r>
      <w:r w:rsidR="00BE7DB3">
        <w:rPr>
          <w:rFonts w:asciiTheme="majorHAnsi" w:hAnsiTheme="majorHAnsi"/>
          <w:bCs w:val="0"/>
          <w:i/>
        </w:rPr>
        <w:br/>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project </w:t>
      </w:r>
    </w:p>
    <w:p w:rsidR="00A610AF" w:rsidRPr="00C206B2" w:rsidRDefault="00AF7568" w:rsidP="00A610AF">
      <w:pPr>
        <w:jc w:val="center"/>
        <w:rPr>
          <w:rFonts w:asciiTheme="majorHAnsi" w:hAnsiTheme="majorHAnsi" w:cs="Arial"/>
          <w:b/>
        </w:rPr>
      </w:pPr>
      <w:r w:rsidRPr="00C206B2" w:rsidDel="00AF7568">
        <w:rPr>
          <w:rFonts w:asciiTheme="majorHAnsi" w:hAnsiTheme="majorHAnsi" w:cs="Arial"/>
          <w:b/>
        </w:rPr>
        <w:t xml:space="preserve"> </w:t>
      </w:r>
      <w:r w:rsidR="00A610AF" w:rsidRPr="00C206B2">
        <w:rPr>
          <w:rFonts w:asciiTheme="majorHAnsi" w:hAnsiTheme="majorHAnsi" w:cs="Arial"/>
          <w:b/>
        </w:rPr>
        <w:t>[</w:t>
      </w:r>
      <w:r w:rsidR="00A610AF" w:rsidRPr="001879EF">
        <w:rPr>
          <w:rFonts w:asciiTheme="majorHAnsi" w:hAnsiTheme="majorHAnsi" w:cs="Arial"/>
          <w:b/>
          <w:highlight w:val="lightGray"/>
        </w:rPr>
        <w:t>Acronym</w:t>
      </w:r>
      <w:r w:rsidR="00A610AF" w:rsidRPr="00C206B2">
        <w:rPr>
          <w:rFonts w:asciiTheme="majorHAnsi" w:hAnsiTheme="majorHAnsi" w:cs="Arial"/>
          <w:b/>
        </w:rPr>
        <w: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F7568" w:rsidP="00A610AF">
      <w:pPr>
        <w:jc w:val="both"/>
        <w:rPr>
          <w:rFonts w:asciiTheme="majorHAnsi" w:hAnsiTheme="majorHAnsi" w:cs="Arial"/>
          <w:b/>
        </w:rPr>
      </w:pPr>
      <w:r>
        <w:rPr>
          <w:rFonts w:asciiTheme="majorHAnsi" w:hAnsiTheme="majorHAnsi" w:cs="Arial"/>
          <w:b/>
        </w:rPr>
        <w:t>ENI</w:t>
      </w:r>
      <w:r w:rsidRPr="00C206B2">
        <w:rPr>
          <w:rFonts w:asciiTheme="majorHAnsi" w:hAnsiTheme="majorHAnsi" w:cs="Arial"/>
          <w:b/>
        </w:rPr>
        <w:t xml:space="preserve"> </w:t>
      </w:r>
      <w:r w:rsidR="00A610AF" w:rsidRPr="00C206B2">
        <w:rPr>
          <w:rFonts w:asciiTheme="majorHAnsi" w:hAnsiTheme="majorHAnsi" w:cs="Arial"/>
          <w:b/>
        </w:rPr>
        <w:t xml:space="preserve">Project Partner </w:t>
      </w:r>
      <w:r>
        <w:rPr>
          <w:rFonts w:asciiTheme="majorHAnsi" w:hAnsiTheme="majorHAnsi" w:cs="Arial"/>
          <w:b/>
        </w:rPr>
        <w:t>1</w:t>
      </w:r>
      <w:r w:rsidRPr="00C206B2">
        <w:rPr>
          <w:rFonts w:asciiTheme="majorHAnsi" w:hAnsiTheme="majorHAnsi" w:cs="Arial"/>
          <w:b/>
        </w:rPr>
        <w:t xml:space="preserve"> </w:t>
      </w:r>
      <w:r w:rsidR="00A610AF" w:rsidRPr="00C206B2">
        <w:rPr>
          <w:rFonts w:asciiTheme="majorHAnsi" w:hAnsiTheme="majorHAnsi" w:cs="Arial"/>
          <w:b/>
        </w:rPr>
        <w:t>[</w:t>
      </w:r>
      <w:r w:rsidR="00A610AF" w:rsidRPr="00C206B2">
        <w:rPr>
          <w:rFonts w:asciiTheme="majorHAnsi" w:hAnsiTheme="majorHAnsi" w:cs="Arial"/>
          <w:b/>
          <w:highlight w:val="lightGray"/>
        </w:rPr>
        <w:t>full name and address</w:t>
      </w:r>
      <w:r w:rsidR="00A610AF" w:rsidRPr="00C206B2">
        <w:rPr>
          <w:rFonts w:asciiTheme="majorHAnsi" w:hAnsiTheme="majorHAnsi" w:cs="Arial"/>
          <w:b/>
        </w:rPr>
        <w:t>]</w:t>
      </w:r>
    </w:p>
    <w:p w:rsidR="00A610AF" w:rsidRDefault="00A610AF" w:rsidP="00A610AF">
      <w:pPr>
        <w:jc w:val="both"/>
        <w:rPr>
          <w:rFonts w:asciiTheme="majorHAnsi" w:hAnsiTheme="majorHAnsi" w:cs="Arial"/>
        </w:rPr>
      </w:pPr>
    </w:p>
    <w:p w:rsidR="00A610AF" w:rsidRDefault="00A610AF" w:rsidP="00A610AF">
      <w:pPr>
        <w:jc w:val="both"/>
        <w:rPr>
          <w:rFonts w:asciiTheme="majorHAnsi" w:hAnsiTheme="majorHAnsi" w:cs="Arial"/>
          <w:b/>
        </w:rPr>
      </w:pPr>
      <w:proofErr w:type="gramStart"/>
      <w:r w:rsidRPr="00DD1828">
        <w:rPr>
          <w:rFonts w:asciiTheme="majorHAnsi" w:hAnsiTheme="majorHAnsi" w:cs="Arial"/>
        </w:rPr>
        <w:t>hereinafter</w:t>
      </w:r>
      <w:proofErr w:type="gramEnd"/>
      <w:r w:rsidRPr="00DD1828">
        <w:rPr>
          <w:rFonts w:asciiTheme="majorHAnsi" w:hAnsiTheme="majorHAnsi" w:cs="Arial"/>
        </w:rPr>
        <w:t xml:space="preserve"> jointly referred to as Parties</w:t>
      </w: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5001AA" w:rsidRPr="00C8446F" w:rsidRDefault="005001AA"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lastRenderedPageBreak/>
        <w:t>Regulation (EU) No 23</w:t>
      </w:r>
      <w:r>
        <w:rPr>
          <w:rFonts w:asciiTheme="majorHAnsi" w:hAnsiTheme="majorHAnsi"/>
          <w:lang w:eastAsia="de-DE"/>
        </w:rPr>
        <w:t>2</w:t>
      </w:r>
      <w:r w:rsidRPr="00C8446F">
        <w:rPr>
          <w:rFonts w:asciiTheme="majorHAnsi" w:hAnsiTheme="majorHAnsi"/>
          <w:lang w:eastAsia="de-DE"/>
        </w:rPr>
        <w:t>/2014 of the European Parliament and of the Council of 11 March 2014 establishing a</w:t>
      </w:r>
      <w:r>
        <w:rPr>
          <w:rFonts w:asciiTheme="majorHAnsi" w:hAnsiTheme="majorHAnsi"/>
          <w:lang w:eastAsia="de-DE"/>
        </w:rPr>
        <w:t xml:space="preserve"> European Neighbourhood Instrument</w:t>
      </w:r>
      <w:r w:rsidRPr="00C8446F">
        <w:rPr>
          <w:rFonts w:asciiTheme="majorHAnsi" w:hAnsiTheme="majorHAnsi"/>
          <w:lang w:eastAsia="de-DE"/>
        </w:rPr>
        <w:t xml:space="preserve"> (</w:t>
      </w:r>
      <w:r>
        <w:rPr>
          <w:rFonts w:asciiTheme="majorHAnsi" w:hAnsiTheme="majorHAnsi"/>
          <w:lang w:eastAsia="de-DE"/>
        </w:rPr>
        <w:t>ENI</w:t>
      </w:r>
      <w:r w:rsidRPr="00C8446F">
        <w:rPr>
          <w:rFonts w:asciiTheme="majorHAnsi" w:hAnsiTheme="majorHAnsi"/>
          <w:lang w:eastAsia="de-DE"/>
        </w:rPr>
        <w:t>)</w:t>
      </w:r>
    </w:p>
    <w:p w:rsidR="00A610AF" w:rsidRPr="00C8446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005001AA">
        <w:rPr>
          <w:rFonts w:asciiTheme="majorHAnsi" w:hAnsiTheme="majorHAnsi"/>
          <w:lang w:eastAsia="de-DE"/>
        </w:rPr>
        <w:t xml:space="preserve"> </w:t>
      </w:r>
      <w:r w:rsidR="005001AA">
        <w:t>and its revisions</w:t>
      </w:r>
      <w:r w:rsidRPr="0053664D">
        <w:rPr>
          <w:rFonts w:asciiTheme="majorHAnsi" w:hAnsiTheme="majorHAnsi"/>
          <w:lang w:eastAsia="de-DE"/>
        </w:rPr>
        <w:t>;</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 xml:space="preserve">All manuals and guidelines issued by the Danube Transnational Programme (e.g. </w:t>
      </w:r>
      <w:r w:rsidR="00AF7568">
        <w:rPr>
          <w:rFonts w:asciiTheme="majorHAnsi" w:hAnsiTheme="majorHAnsi"/>
          <w:lang w:eastAsia="de-DE"/>
        </w:rPr>
        <w:t>SMF Programme</w:t>
      </w:r>
      <w:r w:rsidR="00AF7568" w:rsidRPr="0053664D">
        <w:rPr>
          <w:rFonts w:asciiTheme="majorHAnsi" w:hAnsiTheme="majorHAnsi"/>
          <w:lang w:eastAsia="de-DE"/>
        </w:rPr>
        <w:t xml:space="preserve"> </w:t>
      </w:r>
      <w:r w:rsidRPr="0053664D">
        <w:rPr>
          <w:rFonts w:asciiTheme="majorHAnsi" w:hAnsiTheme="majorHAnsi"/>
          <w:lang w:eastAsia="de-DE"/>
        </w:rPr>
        <w:t xml:space="preserve">Manual, </w:t>
      </w:r>
      <w:r w:rsidR="00AF7568">
        <w:rPr>
          <w:rFonts w:asciiTheme="majorHAnsi" w:hAnsiTheme="majorHAnsi"/>
          <w:lang w:eastAsia="de-DE"/>
        </w:rPr>
        <w:t>SMF eMS Guidelines</w:t>
      </w:r>
      <w:r w:rsidRPr="0053664D">
        <w:rPr>
          <w:rFonts w:asciiTheme="majorHAnsi" w:hAnsiTheme="majorHAnsi"/>
          <w:lang w:eastAsia="de-DE"/>
        </w:rPr>
        <w:t>)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 xml:space="preserve">Lead </w:t>
      </w:r>
      <w:r>
        <w:rPr>
          <w:rFonts w:asciiTheme="majorHAnsi" w:hAnsiTheme="majorHAnsi" w:cs="Arial"/>
          <w:b/>
          <w:bCs w:val="0"/>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Partner</w:t>
      </w:r>
      <w:r w:rsidRPr="009A1659">
        <w:rPr>
          <w:rFonts w:asciiTheme="majorHAnsi" w:hAnsiTheme="majorHAnsi" w:cs="Arial"/>
        </w:rPr>
        <w:t xml:space="preserve"> (ERDF Project Partner / IPA Project Partner</w:t>
      </w:r>
      <w:r w:rsidR="00AF7568">
        <w:rPr>
          <w:rFonts w:asciiTheme="majorHAnsi" w:hAnsiTheme="majorHAnsi" w:cs="Arial"/>
        </w:rPr>
        <w:t xml:space="preserve"> / ENI Project Partner</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 xml:space="preserve">as indicated in the </w:t>
      </w:r>
      <w:r w:rsidR="005001AA">
        <w:rPr>
          <w:rFonts w:asciiTheme="majorHAnsi" w:hAnsiTheme="majorHAnsi"/>
        </w:rPr>
        <w:t>SMF</w:t>
      </w:r>
      <w:r w:rsidR="005001AA" w:rsidRPr="009A1659">
        <w:rPr>
          <w:rFonts w:asciiTheme="majorHAnsi" w:hAnsiTheme="majorHAnsi"/>
        </w:rPr>
        <w:t xml:space="preserve"> </w:t>
      </w:r>
      <w:r w:rsidR="005001AA">
        <w:rPr>
          <w:rFonts w:asciiTheme="majorHAnsi" w:hAnsiTheme="majorHAnsi"/>
        </w:rPr>
        <w:t xml:space="preserve">Programme </w:t>
      </w:r>
      <w:r w:rsidRPr="009A1659">
        <w:rPr>
          <w:rFonts w:asciiTheme="majorHAnsi" w:hAnsiTheme="majorHAnsi"/>
        </w:rPr>
        <w:t>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ListParagraph"/>
        <w:numPr>
          <w:ilvl w:val="0"/>
          <w:numId w:val="33"/>
        </w:numPr>
        <w:contextualSpacing w:val="0"/>
        <w:jc w:val="both"/>
        <w:rPr>
          <w:rFonts w:asciiTheme="majorHAnsi" w:hAnsiTheme="majorHAnsi" w:cs="Arial"/>
        </w:rPr>
      </w:pPr>
      <w:r w:rsidRPr="007373C2">
        <w:rPr>
          <w:rFonts w:asciiTheme="majorHAnsi" w:hAnsiTheme="majorHAnsi" w:cs="Arial"/>
          <w:b/>
          <w:bCs w:val="0"/>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 PPs</w:t>
      </w:r>
      <w:r w:rsidR="00AF7568">
        <w:rPr>
          <w:rFonts w:asciiTheme="majorHAnsi" w:hAnsiTheme="majorHAnsi" w:cs="Arial"/>
        </w:rPr>
        <w:t xml:space="preserve">, </w:t>
      </w:r>
      <w:proofErr w:type="gramStart"/>
      <w:r w:rsidR="00AF7568">
        <w:rPr>
          <w:rFonts w:asciiTheme="majorHAnsi" w:hAnsiTheme="majorHAnsi" w:cs="Arial"/>
        </w:rPr>
        <w:t>ENI</w:t>
      </w:r>
      <w:proofErr w:type="gramEnd"/>
      <w:r w:rsidR="00AF7568">
        <w:rPr>
          <w:rFonts w:asciiTheme="majorHAnsi" w:hAnsiTheme="majorHAnsi" w:cs="Arial"/>
        </w:rPr>
        <w:t xml:space="preserve"> PPs</w:t>
      </w:r>
      <w:r w:rsidRPr="007373C2">
        <w:rPr>
          <w:rFonts w:asciiTheme="majorHAnsi" w:hAnsiTheme="majorHAnsi" w:cs="Arial"/>
        </w:rPr>
        <w:t>.</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rPr>
        <w:lastRenderedPageBreak/>
        <w:t>Project</w:t>
      </w:r>
      <w:r w:rsidRPr="009A1659">
        <w:rPr>
          <w:rFonts w:asciiTheme="majorHAnsi" w:hAnsiTheme="majorHAnsi" w:cs="Arial"/>
        </w:rPr>
        <w:t>: as described in the Application Form.</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w:t>
      </w:r>
      <w:r w:rsidR="00AF7568">
        <w:rPr>
          <w:rFonts w:asciiTheme="majorHAnsi" w:hAnsiTheme="majorHAnsi" w:cs="Arial"/>
        </w:rPr>
        <w:t>SMF Programme</w:t>
      </w:r>
      <w:r w:rsidR="00AF7568" w:rsidRPr="00E05CA2">
        <w:rPr>
          <w:rFonts w:asciiTheme="majorHAnsi" w:hAnsiTheme="majorHAnsi" w:cs="Arial"/>
        </w:rPr>
        <w:t xml:space="preserve"> </w:t>
      </w:r>
      <w:r w:rsidRPr="00E05CA2">
        <w:rPr>
          <w:rFonts w:asciiTheme="majorHAnsi" w:hAnsiTheme="majorHAnsi" w:cs="Arial"/>
        </w:rPr>
        <w:t xml:space="preserve">Manual of the Danube Transnational Programme (hereinafter referred to as </w:t>
      </w:r>
      <w:r w:rsidR="00AF7568">
        <w:rPr>
          <w:rFonts w:asciiTheme="majorHAnsi" w:hAnsiTheme="majorHAnsi" w:cs="Arial"/>
        </w:rPr>
        <w:t>SMF</w:t>
      </w:r>
      <w:r w:rsidR="00AF7568" w:rsidRPr="00E05CA2">
        <w:rPr>
          <w:rFonts w:asciiTheme="majorHAnsi" w:hAnsiTheme="majorHAnsi" w:cs="Arial"/>
        </w:rPr>
        <w:t xml:space="preserve"> </w:t>
      </w:r>
      <w:r w:rsidRPr="00E05CA2">
        <w:rPr>
          <w:rFonts w:asciiTheme="majorHAnsi" w:hAnsiTheme="majorHAnsi" w:cs="Arial"/>
        </w:rPr>
        <w:t>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Pr="000E513F">
        <w:rPr>
          <w:rFonts w:asciiTheme="majorHAnsi" w:hAnsiTheme="majorHAnsi" w:cs="Arial"/>
          <w:highlight w:val="lightGray"/>
        </w:rPr>
        <w:t>project Acronym</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ListParagraph"/>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ListParagraph"/>
        <w:ind w:left="0"/>
        <w:jc w:val="center"/>
        <w:rPr>
          <w:rFonts w:asciiTheme="majorHAnsi" w:hAnsiTheme="majorHAnsi" w:cs="Arial"/>
          <w:b/>
        </w:rPr>
      </w:pPr>
      <w:r w:rsidRPr="00C56AB7">
        <w:rPr>
          <w:rFonts w:asciiTheme="majorHAnsi" w:hAnsiTheme="majorHAnsi" w:cs="Arial"/>
          <w:b/>
        </w:rPr>
        <w:t>Operation and organisation of the Project Steering Committee</w:t>
      </w:r>
    </w:p>
    <w:p w:rsidR="00A610AF" w:rsidRPr="00C206B2" w:rsidRDefault="00A610AF" w:rsidP="00A610AF">
      <w:pPr>
        <w:numPr>
          <w:ilvl w:val="0"/>
          <w:numId w:val="30"/>
        </w:num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rsidR="00A610AF" w:rsidRPr="00DD1828" w:rsidRDefault="00A610AF" w:rsidP="00A610AF">
      <w:pPr>
        <w:pStyle w:val="ListParagraph"/>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rsidR="00A610AF" w:rsidRDefault="00A610AF" w:rsidP="00A610AF">
      <w:pPr>
        <w:pStyle w:val="Body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rsidR="00A610AF" w:rsidRDefault="00A610AF" w:rsidP="00A610AF">
      <w:pPr>
        <w:pStyle w:val="Body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lastRenderedPageBreak/>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FD589B" w:rsidRDefault="00A610AF" w:rsidP="00A610AF">
      <w:pPr>
        <w:pStyle w:val="Body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rsidR="00A610AF" w:rsidRPr="00141EF3" w:rsidRDefault="00A610AF" w:rsidP="00A610AF">
      <w:pPr>
        <w:pStyle w:val="Body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rsidR="00A610AF" w:rsidRPr="00141EF3" w:rsidRDefault="00A610AF" w:rsidP="00A610AF">
      <w:pPr>
        <w:pStyle w:val="Body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rsidR="00A610AF" w:rsidRPr="00141EF3" w:rsidRDefault="00A610AF" w:rsidP="00A610AF">
      <w:pPr>
        <w:pStyle w:val="Body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rsidR="00A610AF" w:rsidRPr="00E05CA2" w:rsidRDefault="00A610AF" w:rsidP="00A610AF">
      <w:pPr>
        <w:pStyle w:val="ListParagraph"/>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rsidR="00A610AF" w:rsidRPr="00141EF3" w:rsidRDefault="00A610AF" w:rsidP="00A610AF">
      <w:pPr>
        <w:pStyle w:val="Body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w:t>
      </w:r>
      <w:r w:rsidRPr="00141EF3">
        <w:rPr>
          <w:rFonts w:asciiTheme="majorHAnsi" w:hAnsiTheme="majorHAnsi"/>
          <w:b/>
          <w:color w:val="17365D" w:themeColor="text2" w:themeShade="BF"/>
          <w:sz w:val="22"/>
          <w:szCs w:val="22"/>
          <w:highlight w:val="lightGray"/>
        </w:rPr>
        <w:t>project Acronym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review progress made towards achieving the specific targets of the project;</w:t>
      </w:r>
    </w:p>
    <w:p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outputs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00AF7568">
        <w:rPr>
          <w:rFonts w:asciiTheme="majorHAnsi" w:hAnsiTheme="majorHAnsi"/>
        </w:rPr>
        <w:t>the</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p>
    <w:p w:rsidR="00A610AF" w:rsidRPr="009A1659" w:rsidRDefault="00A610AF" w:rsidP="00A610AF">
      <w:pPr>
        <w:pStyle w:val="ListParagraph"/>
        <w:widowControl w:val="0"/>
        <w:numPr>
          <w:ilvl w:val="0"/>
          <w:numId w:val="35"/>
        </w:numPr>
        <w:tabs>
          <w:tab w:val="left" w:pos="1245"/>
        </w:tabs>
        <w:ind w:right="103"/>
        <w:contextualSpacing w:val="0"/>
        <w:jc w:val="both"/>
        <w:rPr>
          <w:rFonts w:asciiTheme="majorHAnsi" w:eastAsia="Arial" w:hAnsiTheme="majorHAnsi" w:cs="Arial"/>
        </w:rPr>
      </w:pPr>
      <w:proofErr w:type="gramStart"/>
      <w:r w:rsidRPr="009A1659">
        <w:rPr>
          <w:rFonts w:asciiTheme="majorHAnsi" w:hAnsiTheme="majorHAnsi"/>
        </w:rPr>
        <w:t>it</w:t>
      </w:r>
      <w:proofErr w:type="gramEnd"/>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005001AA">
        <w:rPr>
          <w:rFonts w:asciiTheme="majorHAnsi" w:hAnsiTheme="majorHAnsi"/>
          <w:spacing w:val="1"/>
        </w:rPr>
        <w:t>.</w:t>
      </w:r>
    </w:p>
    <w:p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proofErr w:type="gramStart"/>
      <w:r w:rsidRPr="009A1659">
        <w:rPr>
          <w:rFonts w:asciiTheme="majorHAnsi" w:hAnsiTheme="majorHAnsi"/>
        </w:rPr>
        <w:t>nor</w:t>
      </w:r>
      <w:proofErr w:type="gramEnd"/>
      <w:r w:rsidRPr="009A1659">
        <w:rPr>
          <w:rFonts w:asciiTheme="majorHAnsi" w:hAnsiTheme="majorHAnsi"/>
        </w:rPr>
        <w:t xml:space="preserve">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rsidR="00A610AF" w:rsidRPr="00141EF3" w:rsidRDefault="00A610AF" w:rsidP="00A610AF">
      <w:pPr>
        <w:pStyle w:val="ListParagraph"/>
        <w:ind w:right="124"/>
        <w:jc w:val="both"/>
        <w:rPr>
          <w:rFonts w:asciiTheme="majorHAnsi" w:eastAsia="Arial" w:hAnsiTheme="majorHAnsi" w:cs="Arial"/>
        </w:rPr>
      </w:pP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rsidR="00A610AF" w:rsidRPr="00141EF3" w:rsidRDefault="00A610AF" w:rsidP="00A610AF">
      <w:pPr>
        <w:ind w:right="130"/>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Pr>
          <w:rFonts w:asciiTheme="majorHAnsi" w:hAnsiTheme="majorHAnsi"/>
          <w:b/>
        </w:rPr>
        <w:t>LP</w:t>
      </w:r>
      <w:r w:rsidRPr="00141EF3">
        <w:rPr>
          <w:rFonts w:asciiTheme="majorHAnsi" w:hAnsiTheme="majorHAnsi"/>
          <w:b/>
          <w:spacing w:val="-6"/>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004E40A1">
        <w:rPr>
          <w:rFonts w:asciiTheme="majorHAnsi" w:hAnsiTheme="majorHAnsi"/>
        </w:rPr>
        <w:t xml:space="preserve"> during the project period</w:t>
      </w:r>
      <w:r w:rsidRPr="00141EF3">
        <w:rPr>
          <w:rFonts w:asciiTheme="majorHAnsi" w:hAnsiTheme="majorHAnsi"/>
        </w:rPr>
        <w:t>.</w:t>
      </w:r>
    </w:p>
    <w:p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Pr="00E05CA2">
        <w:rPr>
          <w:rFonts w:asciiTheme="majorHAnsi" w:hAnsiTheme="majorHAnsi"/>
          <w:highlight w:val="lightGray"/>
        </w:rPr>
        <w:t>X 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him/her)</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rsidR="00A610AF" w:rsidRPr="00141EF3" w:rsidRDefault="00A610AF" w:rsidP="00A610AF">
      <w:pPr>
        <w:ind w:right="154"/>
        <w:jc w:val="both"/>
        <w:rPr>
          <w:rFonts w:asciiTheme="majorHAnsi" w:eastAsia="Arial" w:hAnsiTheme="majorHAnsi" w:cs="Arial"/>
        </w:rPr>
      </w:pPr>
      <w:r w:rsidRPr="00141EF3">
        <w:rPr>
          <w:rFonts w:asciiTheme="majorHAnsi" w:hAnsiTheme="majorHAnsi"/>
        </w:rPr>
        <w:lastRenderedPageBreak/>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t>
      </w:r>
      <w:r w:rsidRPr="009A1659">
        <w:rPr>
          <w:rFonts w:asciiTheme="majorHAnsi" w:hAnsiTheme="majorHAnsi"/>
          <w:color w:val="17365D" w:themeColor="text2" w:themeShade="BF"/>
          <w:sz w:val="22"/>
          <w:szCs w:val="22"/>
          <w:highlight w:val="lightGray"/>
        </w:rPr>
        <w:t>number to be set by the partnership</w:t>
      </w:r>
      <w:r w:rsidRPr="00141EF3">
        <w:rPr>
          <w:rFonts w:asciiTheme="majorHAnsi" w:hAnsiTheme="majorHAnsi"/>
          <w:color w:val="17365D" w:themeColor="text2" w:themeShade="BF"/>
          <w:sz w:val="22"/>
          <w:szCs w:val="22"/>
        </w:rPr>
        <w:t>]</w:t>
      </w:r>
      <w:r>
        <w:rPr>
          <w:rFonts w:asciiTheme="majorHAnsi" w:hAnsiTheme="majorHAnsi"/>
          <w:color w:val="17365D" w:themeColor="text2" w:themeShade="BF"/>
          <w:sz w:val="22"/>
          <w:szCs w:val="22"/>
        </w:rPr>
        <w:t>).</w:t>
      </w:r>
    </w:p>
    <w:p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rsidR="00A610AF" w:rsidRPr="00DD1828"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00AF7568">
        <w:rPr>
          <w:rFonts w:asciiTheme="majorHAnsi" w:hAnsiTheme="majorHAnsi"/>
          <w:color w:val="17365D" w:themeColor="text2" w:themeShade="BF"/>
          <w:sz w:val="22"/>
          <w:szCs w:val="22"/>
        </w:rPr>
        <w: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9A1659">
        <w:rPr>
          <w:rFonts w:asciiTheme="majorHAnsi" w:hAnsiTheme="majorHAnsi"/>
          <w:color w:val="17365D" w:themeColor="text2" w:themeShade="BF"/>
          <w:sz w:val="22"/>
          <w:szCs w:val="22"/>
        </w:rPr>
        <w:t xml:space="preserve"> </w:t>
      </w:r>
      <w:r w:rsidRPr="00160423">
        <w:rPr>
          <w:rFonts w:asciiTheme="majorHAnsi" w:hAnsiTheme="majorHAnsi" w:cs="Times New Roman"/>
          <w:color w:val="17365D" w:themeColor="text2" w:themeShade="BF"/>
          <w:sz w:val="22"/>
          <w:szCs w:val="22"/>
          <w:highlight w:val="lightGray"/>
          <w:lang w:val="en-GB"/>
        </w:rPr>
        <w:t>least X (or at least 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rsidR="00A610AF" w:rsidRPr="00FD589B"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rsidR="00A610AF" w:rsidRPr="000B256A" w:rsidRDefault="00A610AF" w:rsidP="00A610AF">
      <w:pPr>
        <w:pStyle w:val="Body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rsidR="00A610AF" w:rsidRPr="000B256A" w:rsidRDefault="00A610AF" w:rsidP="00A610AF">
      <w:pPr>
        <w:pStyle w:val="Body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
    <w:p w:rsidR="00A610AF" w:rsidRPr="000B256A" w:rsidRDefault="00A610AF" w:rsidP="00A610AF">
      <w:pPr>
        <w:pStyle w:val="Body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Pr="000B256A">
        <w:rPr>
          <w:rFonts w:asciiTheme="majorHAnsi" w:hAnsiTheme="majorHAnsi"/>
          <w:color w:val="17365D" w:themeColor="text2" w:themeShade="BF"/>
          <w:spacing w:val="1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rsidR="00A610AF" w:rsidRPr="000B256A" w:rsidRDefault="00A610AF" w:rsidP="00A610AF">
      <w:pPr>
        <w:pStyle w:val="Body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es</w:t>
      </w:r>
      <w:r w:rsidRPr="000B256A">
        <w:rPr>
          <w:rFonts w:asciiTheme="majorHAnsi" w:hAnsiTheme="majorHAnsi"/>
          <w:color w:val="17365D" w:themeColor="text2" w:themeShade="BF"/>
          <w:w w:val="105"/>
          <w:sz w:val="22"/>
          <w:szCs w:val="22"/>
        </w:rPr>
        <w:t>.</w:t>
      </w:r>
    </w:p>
    <w:p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rsidR="00A610AF" w:rsidRPr="000B256A" w:rsidRDefault="00A610AF" w:rsidP="00A610AF">
      <w:pPr>
        <w:pStyle w:val="Body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lastRenderedPageBreak/>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rsidR="00A610AF" w:rsidRPr="000B256A" w:rsidRDefault="00A610AF" w:rsidP="00A610AF">
      <w:pPr>
        <w:pStyle w:val="Body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 xml:space="preserve">Partner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rsidR="00A610AF" w:rsidRPr="000B256A" w:rsidRDefault="00A610AF" w:rsidP="00A610AF">
      <w:pPr>
        <w:pStyle w:val="Body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submit </w:t>
      </w:r>
      <w:r w:rsidR="000D57CB" w:rsidRPr="00C206B2">
        <w:rPr>
          <w:rFonts w:asciiTheme="majorHAnsi" w:hAnsiTheme="majorHAnsi" w:cs="Arial"/>
        </w:rPr>
        <w:t>Progress Report</w:t>
      </w:r>
      <w:r w:rsidR="000D57CB">
        <w:rPr>
          <w:rFonts w:asciiTheme="majorHAnsi" w:hAnsiTheme="majorHAnsi" w:cs="Arial"/>
        </w:rPr>
        <w:t xml:space="preserve"> </w:t>
      </w:r>
      <w:r w:rsidR="000D57CB" w:rsidRPr="00C206B2">
        <w:rPr>
          <w:rFonts w:asciiTheme="majorHAnsi" w:hAnsiTheme="majorHAnsi" w:cs="Arial"/>
        </w:rPr>
        <w:t xml:space="preserve">together with the </w:t>
      </w:r>
      <w:r w:rsidRPr="00C206B2">
        <w:rPr>
          <w:rFonts w:asciiTheme="majorHAnsi" w:hAnsiTheme="majorHAnsi" w:cs="Arial"/>
        </w:rPr>
        <w:t xml:space="preserve">Application for Reimbursement  to the </w:t>
      </w:r>
      <w:r>
        <w:rPr>
          <w:rFonts w:asciiTheme="majorHAnsi" w:hAnsiTheme="majorHAnsi" w:cs="Arial"/>
        </w:rPr>
        <w:t>MA/JS by</w:t>
      </w:r>
      <w:r w:rsidRPr="00C206B2">
        <w:rPr>
          <w:rFonts w:asciiTheme="majorHAnsi" w:hAnsiTheme="majorHAnsi" w:cs="Arial"/>
        </w:rPr>
        <w:t xml:space="preserve"> the deadline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AF2A2C">
        <w:rPr>
          <w:rFonts w:asciiTheme="majorHAnsi" w:hAnsiTheme="majorHAnsi" w:cs="Arial"/>
        </w:rPr>
        <w:t>,</w:t>
      </w:r>
      <w:r w:rsidRPr="00C206B2">
        <w:rPr>
          <w:rFonts w:asciiTheme="majorHAnsi" w:hAnsiTheme="majorHAnsi" w:cs="Arial"/>
        </w:rPr>
        <w:t xml:space="preserve">IPA </w:t>
      </w:r>
      <w:r w:rsidR="00AF2A2C">
        <w:rPr>
          <w:rFonts w:asciiTheme="majorHAnsi" w:hAnsiTheme="majorHAnsi" w:cs="Arial"/>
        </w:rPr>
        <w:t xml:space="preserve">and ENI </w:t>
      </w:r>
      <w:r w:rsidRPr="00C206B2">
        <w:rPr>
          <w:rFonts w:asciiTheme="majorHAnsi" w:hAnsiTheme="majorHAnsi" w:cs="Arial"/>
        </w:rPr>
        <w:t>contribution</w:t>
      </w:r>
      <w:r>
        <w:rPr>
          <w:rFonts w:asciiTheme="majorHAnsi" w:hAnsiTheme="majorHAnsi" w:cs="Arial"/>
        </w:rPr>
        <w:t>)</w:t>
      </w:r>
      <w:r w:rsidRPr="00C206B2">
        <w:rPr>
          <w:rFonts w:asciiTheme="majorHAnsi" w:hAnsiTheme="majorHAnsi" w:cs="Arial"/>
        </w:rPr>
        <w:t xml:space="preserve"> to the PPs participating in the project according to </w:t>
      </w:r>
      <w:r w:rsidR="000D57CB">
        <w:rPr>
          <w:rFonts w:asciiTheme="majorHAnsi" w:hAnsiTheme="majorHAnsi" w:cs="Arial"/>
        </w:rPr>
        <w:t xml:space="preserve">the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000D57CB">
        <w:rPr>
          <w:rFonts w:asciiTheme="majorHAnsi" w:hAnsiTheme="majorHAnsi" w:cs="Arial"/>
          <w:shd w:val="clear" w:color="auto" w:fill="D9D9D9" w:themeFill="background1" w:themeFillShade="D9"/>
        </w:rPr>
        <w:t xml:space="preserve"> days</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w:t>
      </w:r>
      <w:r>
        <w:rPr>
          <w:rFonts w:asciiTheme="majorHAnsi" w:hAnsiTheme="majorHAnsi" w:cs="Arial"/>
        </w:rPr>
        <w:lastRenderedPageBreak/>
        <w:t>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DD1828">
        <w:rPr>
          <w:rFonts w:asciiTheme="majorHAnsi" w:hAnsiTheme="majorHAnsi" w:cs="Arial"/>
        </w:rPr>
        <w:t>bear</w:t>
      </w:r>
      <w:proofErr w:type="gramEnd"/>
      <w:r w:rsidRPr="00DD1828">
        <w:rPr>
          <w:rFonts w:asciiTheme="majorHAnsi" w:hAnsiTheme="majorHAnsi" w:cs="Arial"/>
        </w:rPr>
        <w:t xml:space="preserve">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3D208B">
        <w:rPr>
          <w:rFonts w:asciiTheme="majorHAnsi" w:hAnsiTheme="majorHAnsi" w:cs="Arial"/>
        </w:rPr>
        <w:t>agree</w:t>
      </w:r>
      <w:proofErr w:type="gramEnd"/>
      <w:r w:rsidRPr="003D208B">
        <w:rPr>
          <w:rFonts w:asciiTheme="majorHAnsi" w:hAnsiTheme="majorHAnsi" w:cs="Arial"/>
        </w:rPr>
        <w:t xml:space="preserve"> with the PPs before </w:t>
      </w:r>
      <w:r w:rsidR="00AF2A2C" w:rsidRPr="003D208B">
        <w:rPr>
          <w:rFonts w:asciiTheme="majorHAnsi" w:hAnsiTheme="majorHAnsi" w:cs="Arial"/>
        </w:rPr>
        <w:t>reallocating the</w:t>
      </w:r>
      <w:r w:rsidRPr="003D208B">
        <w:rPr>
          <w:rFonts w:asciiTheme="majorHAnsi" w:hAnsiTheme="majorHAnsi" w:cs="Arial"/>
        </w:rPr>
        <w:t xml:space="preserve"> budget between budget lines and/or </w:t>
      </w:r>
      <w:r w:rsidR="00AF2A2C" w:rsidRPr="003D208B">
        <w:rPr>
          <w:rFonts w:asciiTheme="majorHAnsi" w:hAnsiTheme="majorHAnsi" w:cs="Arial"/>
        </w:rPr>
        <w:t>outputs</w:t>
      </w:r>
      <w:r w:rsidRPr="003D208B">
        <w:rPr>
          <w:rFonts w:asciiTheme="majorHAnsi" w:hAnsiTheme="majorHAnsi" w:cs="Arial"/>
        </w:rPr>
        <w:t xml:space="preserve"> not affecting the Subsidy Contract</w:t>
      </w:r>
      <w:r w:rsidR="00AF2A2C" w:rsidRPr="003D208B">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w:t>
      </w:r>
      <w:r w:rsidR="00AF2A2C">
        <w:rPr>
          <w:rFonts w:asciiTheme="majorHAnsi" w:hAnsiTheme="majorHAnsi" w:cs="Arial"/>
        </w:rPr>
        <w:t>at the end of the project</w:t>
      </w:r>
      <w:r w:rsidRPr="00E42C5E">
        <w:rPr>
          <w:rFonts w:asciiTheme="majorHAnsi" w:hAnsiTheme="majorHAnsi" w:cs="Arial"/>
        </w:rPr>
        <w:t xml:space="preserve">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 xml:space="preserve">achievement of </w:t>
      </w:r>
      <w:r w:rsidR="00AF2A2C">
        <w:rPr>
          <w:rFonts w:asciiTheme="majorHAnsi" w:hAnsiTheme="majorHAnsi" w:cs="Arial"/>
        </w:rPr>
        <w:t xml:space="preserve">the </w:t>
      </w:r>
      <w:r w:rsidRPr="00E05CA2">
        <w:rPr>
          <w:rFonts w:asciiTheme="majorHAnsi" w:hAnsiTheme="majorHAnsi" w:cs="Arial"/>
        </w:rPr>
        <w:t xml:space="preserve">outputs </w:t>
      </w:r>
      <w:r>
        <w:rPr>
          <w:rFonts w:asciiTheme="majorHAnsi" w:hAnsiTheme="majorHAnsi" w:cs="Arial"/>
        </w:rPr>
        <w:t>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Pr>
          <w:rFonts w:asciiTheme="majorHAnsi" w:hAnsiTheme="majorHAnsi" w:cs="Arial"/>
        </w:rPr>
        <w:t>PPs</w:t>
      </w:r>
      <w:r w:rsidRPr="00E42C5E">
        <w:rPr>
          <w:rFonts w:asciiTheme="majorHAnsi" w:hAnsiTheme="majorHAnsi" w:cs="Arial"/>
        </w:rPr>
        <w:t xml:space="preserve"> shall have their </w:t>
      </w:r>
      <w:r w:rsidR="0096022D" w:rsidRPr="00E42C5E">
        <w:rPr>
          <w:rFonts w:asciiTheme="majorHAnsi" w:hAnsiTheme="majorHAnsi" w:cs="Arial"/>
        </w:rPr>
        <w:t xml:space="preserve">incurred and paid </w:t>
      </w:r>
      <w:r w:rsidRPr="00E42C5E">
        <w:rPr>
          <w:rFonts w:asciiTheme="majorHAnsi" w:hAnsiTheme="majorHAnsi" w:cs="Arial"/>
        </w:rPr>
        <w:t xml:space="preserve">expenditure validated by the designated Controller of their Partner State and submit the </w:t>
      </w:r>
      <w:r w:rsidR="0096022D">
        <w:rPr>
          <w:rFonts w:asciiTheme="majorHAnsi" w:hAnsiTheme="majorHAnsi" w:cs="Arial"/>
        </w:rPr>
        <w:t>FLC</w:t>
      </w:r>
      <w:r w:rsidR="0096022D" w:rsidRPr="00E42C5E">
        <w:rPr>
          <w:rFonts w:asciiTheme="majorHAnsi" w:hAnsiTheme="majorHAnsi" w:cs="Arial"/>
        </w:rPr>
        <w:t xml:space="preserve"> </w:t>
      </w:r>
      <w:r w:rsidRPr="00E42C5E">
        <w:rPr>
          <w:rFonts w:asciiTheme="majorHAnsi" w:hAnsiTheme="majorHAnsi" w:cs="Arial"/>
        </w:rPr>
        <w:t xml:space="preserve">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AF2A2C">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lastRenderedPageBreak/>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proofErr w:type="gramStart"/>
      <w:r w:rsidRPr="00C206B2">
        <w:rPr>
          <w:rFonts w:asciiTheme="majorHAnsi" w:hAnsiTheme="majorHAnsi" w:cs="Arial"/>
        </w:rPr>
        <w:t>inform</w:t>
      </w:r>
      <w:proofErr w:type="gramEnd"/>
      <w:r w:rsidRPr="00C206B2">
        <w:rPr>
          <w:rFonts w:asciiTheme="majorHAnsi" w:hAnsiTheme="majorHAnsi" w:cs="Arial"/>
        </w:rPr>
        <w:t xml:space="preserve">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sidR="0096022D" w:rsidRPr="00CE1836">
        <w:rPr>
          <w:rFonts w:ascii="Cambria" w:hAnsi="Cambria"/>
          <w:color w:val="17365D" w:themeColor="text2" w:themeShade="BF"/>
        </w:rPr>
        <w:t>electronic data exchange system set by the</w:t>
      </w:r>
      <w:r w:rsidR="0096022D">
        <w:rPr>
          <w:rFonts w:ascii="Cambria" w:hAnsi="Cambria"/>
          <w:color w:val="17365D" w:themeColor="text2" w:themeShade="BF"/>
        </w:rPr>
        <w:t xml:space="preserve"> Programme</w:t>
      </w:r>
      <w:r w:rsidR="00905ED1">
        <w:rPr>
          <w:rFonts w:ascii="Cambria" w:hAnsi="Cambria"/>
          <w:color w:val="17365D" w:themeColor="text2" w:themeShade="BF"/>
        </w:rPr>
        <w:t xml:space="preserve"> (eMS)</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w:t>
      </w:r>
      <w:r w:rsidR="00E71FF1">
        <w:t xml:space="preserve">Progress Report and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w:t>
      </w:r>
      <w:r w:rsidR="00960CEE">
        <w:rPr>
          <w:rFonts w:asciiTheme="majorHAnsi" w:hAnsiTheme="majorHAnsi" w:cs="Arial"/>
        </w:rPr>
        <w:t>implementation</w:t>
      </w:r>
      <w:r w:rsidR="00960CEE" w:rsidRPr="00C206B2">
        <w:rPr>
          <w:rFonts w:asciiTheme="majorHAnsi" w:hAnsiTheme="majorHAnsi" w:cs="Arial"/>
        </w:rPr>
        <w:t xml:space="preserve"> </w:t>
      </w:r>
      <w:r w:rsidRPr="00C206B2">
        <w:rPr>
          <w:rFonts w:asciiTheme="majorHAnsi" w:hAnsiTheme="majorHAnsi" w:cs="Arial"/>
        </w:rPr>
        <w:t>of the project</w:t>
      </w:r>
      <w:proofErr w:type="gramStart"/>
      <w:r w:rsidRPr="00C206B2">
        <w:rPr>
          <w:rFonts w:asciiTheme="majorHAnsi" w:hAnsiTheme="majorHAnsi" w:cs="Arial"/>
        </w:rPr>
        <w:t>..</w:t>
      </w:r>
      <w:proofErr w:type="gramEnd"/>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PPs have to respect the reporting deadline </w:t>
      </w:r>
      <w:r w:rsidR="00E71FF1">
        <w:rPr>
          <w:rFonts w:asciiTheme="majorHAnsi" w:hAnsiTheme="majorHAnsi" w:cs="Arial"/>
        </w:rPr>
        <w:t xml:space="preserve">indicated in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sidR="0096022D">
        <w:rPr>
          <w:rFonts w:asciiTheme="majorHAnsi" w:hAnsiTheme="majorHAnsi" w:cs="Arial"/>
        </w:rPr>
        <w:t xml:space="preserve">FLC </w:t>
      </w:r>
      <w:r>
        <w:rPr>
          <w:rFonts w:asciiTheme="majorHAnsi" w:hAnsiTheme="majorHAnsi" w:cs="Arial"/>
        </w:rPr>
        <w:t>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retain</w:t>
      </w:r>
      <w:proofErr w:type="gramEnd"/>
      <w:r w:rsidRPr="00C206B2">
        <w:rPr>
          <w:rFonts w:asciiTheme="majorHAnsi" w:hAnsiTheme="majorHAnsi" w:cs="Arial"/>
        </w:rPr>
        <w:t xml:space="preserve">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w:t>
      </w:r>
      <w:r w:rsidRPr="00033EF5">
        <w:rPr>
          <w:rFonts w:asciiTheme="majorHAnsi" w:hAnsiTheme="majorHAnsi" w:cs="Arial"/>
        </w:rPr>
        <w:t xml:space="preserve">The files, documents and data </w:t>
      </w:r>
      <w:r w:rsidRPr="00033EF5">
        <w:rPr>
          <w:rFonts w:asciiTheme="majorHAnsi" w:hAnsiTheme="majorHAnsi" w:cs="Arial"/>
        </w:rPr>
        <w:lastRenderedPageBreak/>
        <w:t>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107498">
        <w:rPr>
          <w:rFonts w:asciiTheme="majorHAnsi" w:hAnsiTheme="majorHAnsi" w:cs="Arial"/>
        </w:rPr>
        <w:t>provide</w:t>
      </w:r>
      <w:proofErr w:type="gramEnd"/>
      <w:r w:rsidRPr="00107498">
        <w:rPr>
          <w:rFonts w:asciiTheme="majorHAnsi" w:hAnsiTheme="majorHAnsi" w:cs="Arial"/>
        </w:rPr>
        <w:t xml:space="preserv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 xml:space="preserve">use of outputs </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Regulation (E</w:t>
      </w:r>
      <w:r>
        <w:rPr>
          <w:rFonts w:asciiTheme="majorHAnsi" w:hAnsiTheme="majorHAnsi" w:cs="Arial"/>
        </w:rPr>
        <w:t>U</w:t>
      </w:r>
      <w:r w:rsidRPr="00C206B2">
        <w:rPr>
          <w:rFonts w:asciiTheme="majorHAnsi" w:hAnsiTheme="majorHAnsi" w:cs="Arial"/>
        </w:rPr>
        <w:t xml:space="preserve">) </w:t>
      </w:r>
      <w:r w:rsidR="00845651">
        <w:rPr>
          <w:rFonts w:asciiTheme="majorHAnsi" w:hAnsiTheme="majorHAnsi" w:cs="Arial"/>
        </w:rPr>
        <w:t>N</w:t>
      </w:r>
      <w:r w:rsidRPr="00C206B2">
        <w:rPr>
          <w:rFonts w:asciiTheme="majorHAnsi" w:hAnsiTheme="majorHAnsi" w:cs="Arial"/>
        </w:rPr>
        <w:t xml:space="preserve">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w:t>
      </w:r>
      <w:r w:rsidR="00C62890">
        <w:rPr>
          <w:rFonts w:asciiTheme="majorHAnsi" w:hAnsiTheme="majorHAnsi" w:cs="Arial"/>
        </w:rPr>
        <w:t xml:space="preserve">SMF </w:t>
      </w:r>
      <w:r>
        <w:rPr>
          <w:rFonts w:asciiTheme="majorHAnsi" w:hAnsiTheme="majorHAnsi" w:cs="Arial"/>
        </w:rPr>
        <w:t xml:space="preserve">Manual, the Visual </w:t>
      </w:r>
      <w:r w:rsidR="00845651">
        <w:rPr>
          <w:rFonts w:asciiTheme="majorHAnsi" w:hAnsiTheme="majorHAnsi" w:cs="Arial"/>
        </w:rPr>
        <w:t>I</w:t>
      </w:r>
      <w:r>
        <w:rPr>
          <w:rFonts w:asciiTheme="majorHAnsi" w:hAnsiTheme="majorHAnsi" w:cs="Arial"/>
        </w:rPr>
        <w:t xml:space="preserve">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sidRPr="00C67895">
        <w:rPr>
          <w:rFonts w:asciiTheme="majorHAnsi" w:hAnsiTheme="majorHAnsi" w:cs="Arial"/>
          <w:b/>
        </w:rPr>
        <w:t>and decommitment</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lastRenderedPageBreak/>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 xml:space="preserve">will undertake to find a rapid and efficient solution to ensure the further proper project implementation without any delay. </w:t>
      </w:r>
      <w:r w:rsidRPr="003D208B">
        <w:rPr>
          <w:rFonts w:asciiTheme="majorHAnsi" w:hAnsiTheme="majorHAnsi" w:cs="Arial"/>
        </w:rPr>
        <w:t>Consequently, PPs will endeavour to cover the contribution of the withdrawn or debarred PP by assuming its tasks by one or more of the present PPs</w:t>
      </w:r>
      <w:r w:rsidRPr="00E05CA2">
        <w:rPr>
          <w:rFonts w:asciiTheme="majorHAnsi" w:hAnsiTheme="majorHAnsi" w:cs="Arial"/>
        </w:rPr>
        <w:t>.</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p>
    <w:p w:rsidR="00A610AF" w:rsidRDefault="00A610AF" w:rsidP="00A610AF">
      <w:pPr>
        <w:numPr>
          <w:ilvl w:val="0"/>
          <w:numId w:val="28"/>
        </w:numPr>
        <w:jc w:val="both"/>
        <w:rPr>
          <w:rFonts w:asciiTheme="majorHAnsi" w:hAnsiTheme="majorHAnsi" w:cs="Arial"/>
        </w:rPr>
      </w:pPr>
      <w:r w:rsidRPr="003D208B">
        <w:rPr>
          <w:rFonts w:asciiTheme="majorHAnsi" w:hAnsiTheme="majorHAnsi" w:cs="Arial"/>
        </w:rPr>
        <w:t>In case 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If the L</w:t>
      </w:r>
      <w:r w:rsidR="00167679">
        <w:rPr>
          <w:rFonts w:asciiTheme="majorHAnsi" w:hAnsiTheme="majorHAnsi"/>
          <w:bCs w:val="0"/>
        </w:rPr>
        <w:t>P</w:t>
      </w:r>
      <w:r w:rsidRPr="008D1754">
        <w:rPr>
          <w:rFonts w:asciiTheme="majorHAnsi" w:hAnsiTheme="majorHAnsi"/>
          <w:bCs w:val="0"/>
        </w:rPr>
        <w:t xml:space="preserve"> 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the L</w:t>
      </w:r>
      <w:r w:rsidR="00167679">
        <w:rPr>
          <w:rFonts w:asciiTheme="majorHAnsi" w:hAnsiTheme="majorHAnsi"/>
          <w:bCs w:val="0"/>
        </w:rPr>
        <w:t>P</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p>
    <w:p w:rsidR="00A610AF" w:rsidRDefault="00A610AF" w:rsidP="00A610AF">
      <w:pPr>
        <w:numPr>
          <w:ilvl w:val="0"/>
          <w:numId w:val="29"/>
        </w:numPr>
        <w:jc w:val="both"/>
        <w:rPr>
          <w:rFonts w:asciiTheme="majorHAnsi" w:hAnsiTheme="majorHAnsi" w:cs="Arial"/>
        </w:rPr>
      </w:pPr>
      <w:r>
        <w:rPr>
          <w:rFonts w:asciiTheme="majorHAnsi" w:hAnsiTheme="majorHAnsi"/>
          <w:bCs w:val="0"/>
        </w:rPr>
        <w:lastRenderedPageBreak/>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 the </w:t>
      </w:r>
      <w:r>
        <w:rPr>
          <w:rFonts w:asciiTheme="majorHAnsi" w:hAnsiTheme="majorHAnsi"/>
          <w:bCs w:val="0"/>
        </w:rPr>
        <w:t>MA/JS</w:t>
      </w:r>
      <w:r w:rsidRPr="006C55F8">
        <w:rPr>
          <w:rFonts w:asciiTheme="majorHAnsi" w:hAnsiTheme="majorHAnsi"/>
          <w:bCs w:val="0"/>
        </w:rPr>
        <w:t xml:space="preserve"> and the </w:t>
      </w:r>
      <w:r>
        <w:rPr>
          <w:rFonts w:asciiTheme="majorHAnsi" w:hAnsiTheme="majorHAnsi"/>
          <w:bCs w:val="0"/>
        </w:rPr>
        <w:t>L</w:t>
      </w:r>
      <w:r w:rsidR="00167679">
        <w:rPr>
          <w:rFonts w:asciiTheme="majorHAnsi" w:hAnsiTheme="majorHAnsi"/>
          <w:bCs w:val="0"/>
        </w:rPr>
        <w:t>P</w:t>
      </w:r>
      <w:r w:rsidRPr="006C55F8">
        <w:rPr>
          <w:rFonts w:asciiTheme="majorHAnsi" w:hAnsiTheme="majorHAnsi"/>
          <w:bCs w:val="0"/>
        </w:rPr>
        <w:t xml:space="preserve"> 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 xml:space="preserve">public procurement rules and other regulations set up at programme level, and in case of IPA </w:t>
      </w:r>
      <w:r w:rsidR="00C62890">
        <w:rPr>
          <w:rFonts w:asciiTheme="majorHAnsi" w:hAnsiTheme="majorHAnsi" w:cs="Arial"/>
        </w:rPr>
        <w:t xml:space="preserve">and ENI </w:t>
      </w:r>
      <w:r w:rsidRPr="00E05CA2">
        <w:rPr>
          <w:rFonts w:asciiTheme="majorHAnsi" w:hAnsiTheme="majorHAnsi" w:cs="Arial"/>
        </w:rPr>
        <w:t xml:space="preserve">contributions the </w:t>
      </w:r>
      <w:proofErr w:type="spellStart"/>
      <w:r w:rsidRPr="00E05CA2">
        <w:rPr>
          <w:rFonts w:asciiTheme="majorHAnsi" w:hAnsiTheme="majorHAnsi" w:cs="Arial"/>
        </w:rPr>
        <w:t>PraG</w:t>
      </w:r>
      <w:proofErr w:type="spellEnd"/>
      <w:r w:rsidRPr="00E05CA2">
        <w:rPr>
          <w:rFonts w:asciiTheme="majorHAnsi" w:hAnsiTheme="majorHAnsi" w:cs="Arial"/>
        </w:rPr>
        <w:t xml:space="preserve">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935D2">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sidRPr="00A935D2">
        <w:rPr>
          <w:rFonts w:asciiTheme="majorHAnsi" w:hAnsiTheme="majorHAnsi" w:cs="Arial"/>
        </w:rPr>
        <w:t xml:space="preserve">P </w:t>
      </w:r>
      <w:r w:rsidRPr="00A935D2">
        <w:rPr>
          <w:rFonts w:asciiTheme="majorHAnsi" w:hAnsiTheme="majorHAnsi" w:cs="Arial"/>
        </w:rPr>
        <w:t>in written form within [To be defined by the partnership]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lastRenderedPageBreak/>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law of the L</w:t>
      </w:r>
      <w:r>
        <w:rPr>
          <w:rFonts w:asciiTheme="majorHAnsi" w:hAnsiTheme="majorHAnsi" w:cs="Arial"/>
          <w:highlight w:val="lightGray"/>
        </w:rPr>
        <w:t>P</w:t>
      </w:r>
      <w:r w:rsidRPr="00691ACB">
        <w:rPr>
          <w:rFonts w:asciiTheme="majorHAnsi" w:hAnsiTheme="majorHAnsi" w:cs="Arial"/>
          <w:highlight w:val="lightGray"/>
        </w:rPr>
        <w:t>’s country</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lastRenderedPageBreak/>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w:t>
      </w:r>
      <w:r w:rsidRPr="00C62890">
        <w:rPr>
          <w:rFonts w:asciiTheme="majorHAnsi" w:hAnsiTheme="majorHAnsi" w:cs="Arial"/>
          <w:highlight w:val="lightGray"/>
        </w:rPr>
        <w:t>place of venue</w:t>
      </w:r>
      <w:r w:rsidRPr="00167679">
        <w:rPr>
          <w:rFonts w:asciiTheme="majorHAnsi" w:hAnsiTheme="majorHAnsi" w:cs="Arial"/>
        </w:rPr>
        <w:t>]</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t>[</w:t>
      </w:r>
      <w:proofErr w:type="gramStart"/>
      <w:r w:rsidRPr="00167679">
        <w:rPr>
          <w:rFonts w:asciiTheme="majorHAnsi" w:hAnsiTheme="majorHAnsi" w:cs="Arial"/>
          <w:highlight w:val="lightGray"/>
        </w:rPr>
        <w:t>number</w:t>
      </w:r>
      <w:proofErr w:type="gramEnd"/>
      <w:r w:rsidRPr="00167679">
        <w:rPr>
          <w:rFonts w:asciiTheme="majorHAnsi" w:hAnsiTheme="majorHAnsi" w:cs="Arial"/>
          <w:highlight w:val="lightGray"/>
        </w:rPr>
        <w:t xml:space="preserve"> of Project Participants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3"/>
          <w:footerReference w:type="default" r:id="rId14"/>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279F6431" wp14:editId="28D36D84">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0288" behindDoc="0" locked="0" layoutInCell="1" allowOverlap="1" wp14:anchorId="521D1FE4" wp14:editId="425D5DD9">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59264" behindDoc="0" locked="0" layoutInCell="1" allowOverlap="1" wp14:anchorId="12E61684" wp14:editId="1FFA80C6">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682AF5F5" wp14:editId="532AA386">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cs="Arial"/>
        </w:rPr>
      </w:pPr>
      <w:r>
        <w:rPr>
          <w:rFonts w:asciiTheme="majorHAnsi" w:hAnsiTheme="majorHAnsi" w:cs="Arial"/>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5408" behindDoc="0" locked="0" layoutInCell="1" allowOverlap="1" wp14:anchorId="25D03E9F" wp14:editId="40FF25AA">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4384" behindDoc="0" locked="0" layoutInCell="1" allowOverlap="1" wp14:anchorId="1754C4AD" wp14:editId="2A09D320">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3360" behindDoc="0" locked="0" layoutInCell="1" allowOverlap="1" wp14:anchorId="55F547E4" wp14:editId="3DD3EACB">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sidR="00C62890">
        <w:rPr>
          <w:rFonts w:asciiTheme="majorHAnsi" w:hAnsiTheme="majorHAnsi" w:cs="Arial"/>
        </w:rPr>
        <w:t>IPA</w:t>
      </w:r>
      <w:r>
        <w:rPr>
          <w:rFonts w:asciiTheme="majorHAnsi" w:hAnsiTheme="majorHAnsi" w:cs="Arial"/>
        </w:rPr>
        <w:t xml:space="preserve"> PP</w:t>
      </w:r>
      <w:r w:rsidR="00C62890">
        <w:rPr>
          <w:rFonts w:asciiTheme="majorHAnsi" w:hAnsiTheme="majorHAnsi" w:cs="Arial"/>
        </w:rPr>
        <w:t>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6432" behindDoc="0" locked="0" layoutInCell="1" allowOverlap="1" wp14:anchorId="05E335FB" wp14:editId="789A958D">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0528" behindDoc="0" locked="0" layoutInCell="1" allowOverlap="1" wp14:anchorId="5D684B57" wp14:editId="051F3209">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9504" behindDoc="0" locked="0" layoutInCell="1" allowOverlap="1" wp14:anchorId="18CF2630" wp14:editId="5DF8CBA3">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8480" behindDoc="0" locked="0" layoutInCell="1" allowOverlap="1" wp14:anchorId="2CA92201" wp14:editId="6F8A4884">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C62890">
        <w:rPr>
          <w:rFonts w:asciiTheme="majorHAnsi" w:hAnsiTheme="majorHAnsi" w:cs="Arial"/>
        </w:rPr>
        <w:t>ENI</w:t>
      </w:r>
      <w:r>
        <w:rPr>
          <w:rFonts w:asciiTheme="majorHAnsi" w:hAnsiTheme="majorHAnsi" w:cs="Arial"/>
        </w:rPr>
        <w:t xml:space="preserve"> PP</w:t>
      </w:r>
      <w:r w:rsidR="00C62890">
        <w:rPr>
          <w:rFonts w:asciiTheme="majorHAnsi" w:hAnsiTheme="majorHAnsi" w:cs="Arial"/>
        </w:rPr>
        <w:t>1</w:t>
      </w:r>
      <w:r>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270CED16" wp14:editId="35F025A8">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p>
    <w:sectPr w:rsidR="00A610AF" w:rsidSect="0043576D">
      <w:headerReference w:type="default" r:id="rId15"/>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33" w:rsidRDefault="00A07633" w:rsidP="003E7421">
      <w:pPr>
        <w:spacing w:after="0" w:line="240" w:lineRule="auto"/>
      </w:pPr>
      <w:r>
        <w:separator/>
      </w:r>
    </w:p>
  </w:endnote>
  <w:endnote w:type="continuationSeparator" w:id="0">
    <w:p w:rsidR="00A07633" w:rsidRDefault="00A07633"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sz w:val="52"/>
        <w:szCs w:val="52"/>
        <w:lang w:eastAsia="en-GB"/>
      </w:rPr>
      <mc:AlternateContent>
        <mc:Choice Requires="wps">
          <w:drawing>
            <wp:anchor distT="0" distB="0" distL="114300" distR="114300" simplePos="0" relativeHeight="251678720" behindDoc="0" locked="1" layoutInCell="1" allowOverlap="1" wp14:anchorId="48930761" wp14:editId="4B8EEF80">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157C39" w:rsidRPr="00416B0B" w:rsidRDefault="00157C39"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eastAsia="en-GB"/>
      </w:rPr>
      <w:drawing>
        <wp:anchor distT="0" distB="0" distL="114300" distR="114300" simplePos="0" relativeHeight="251676672" behindDoc="1" locked="1" layoutInCell="1" allowOverlap="1" wp14:anchorId="4586E47B" wp14:editId="62F81A7F">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lang w:eastAsia="en-GB"/>
      </w:rPr>
      <mc:AlternateContent>
        <mc:Choice Requires="wps">
          <w:drawing>
            <wp:anchor distT="0" distB="0" distL="114300" distR="114300" simplePos="0" relativeHeight="251682816" behindDoc="0" locked="1" layoutInCell="1" allowOverlap="1" wp14:anchorId="7DFA114D" wp14:editId="7D76BCA4">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157C39" w:rsidRPr="00BC14A8" w:rsidRDefault="00157C39"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eastAsia="en-GB"/>
      </w:rPr>
      <w:drawing>
        <wp:anchor distT="0" distB="0" distL="114300" distR="114300" simplePos="0" relativeHeight="251680768" behindDoc="1" locked="1" layoutInCell="1" allowOverlap="1" wp14:anchorId="4F2FE194" wp14:editId="7AEDCA4C">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Pr="005A3C19" w:rsidRDefault="00A07633"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eastAsia="en-GB"/>
      </w:rPr>
      <mc:AlternateContent>
        <mc:Choice Requires="wps">
          <w:drawing>
            <wp:anchor distT="0" distB="0" distL="114300" distR="114300" simplePos="0" relativeHeight="251662336" behindDoc="0" locked="1" layoutInCell="1" allowOverlap="1" wp14:anchorId="42D2061B" wp14:editId="0E4124E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EA2FBC">
          <w:rPr>
            <w:rFonts w:asciiTheme="majorHAnsi" w:hAnsiTheme="majorHAnsi"/>
            <w:noProof/>
            <w:color w:val="808080" w:themeColor="background1" w:themeShade="80"/>
            <w:sz w:val="18"/>
            <w:szCs w:val="16"/>
          </w:rPr>
          <w:t>18</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33" w:rsidRDefault="00A07633" w:rsidP="003E7421">
      <w:pPr>
        <w:spacing w:after="0" w:line="240" w:lineRule="auto"/>
      </w:pPr>
      <w:r>
        <w:separator/>
      </w:r>
    </w:p>
  </w:footnote>
  <w:footnote w:type="continuationSeparator" w:id="0">
    <w:p w:rsidR="00A07633" w:rsidRDefault="00A07633" w:rsidP="003E7421">
      <w:pPr>
        <w:spacing w:after="0" w:line="240" w:lineRule="auto"/>
      </w:pPr>
      <w:r>
        <w:continuationSeparator/>
      </w:r>
    </w:p>
  </w:footnote>
  <w:footnote w:id="1">
    <w:p w:rsidR="00A07633" w:rsidRDefault="00A07633" w:rsidP="00A610AF">
      <w:pPr>
        <w:pStyle w:val="FootnoteText"/>
      </w:pPr>
      <w:r>
        <w:rPr>
          <w:rStyle w:val="FootnoteReference"/>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sidRPr="00C30F3B">
      <w:rPr>
        <w:b/>
        <w:noProof/>
        <w:sz w:val="52"/>
        <w:szCs w:val="52"/>
        <w:lang w:eastAsia="en-GB"/>
      </w:rPr>
      <w:drawing>
        <wp:anchor distT="0" distB="0" distL="114300" distR="114300" simplePos="0" relativeHeight="251674624" behindDoc="0" locked="1" layoutInCell="1" allowOverlap="1" wp14:anchorId="5CF398C5" wp14:editId="083893F6">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eastAsia="en-GB"/>
      </w:rPr>
      <w:drawing>
        <wp:anchor distT="0" distB="0" distL="114300" distR="114300" simplePos="0" relativeHeight="251672576" behindDoc="0" locked="1" layoutInCell="1" allowOverlap="1" wp14:anchorId="7D910866" wp14:editId="3FFC2E8F">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eastAsia="en-GB"/>
      </w:rPr>
      <w:drawing>
        <wp:anchor distT="0" distB="0" distL="114300" distR="114300" simplePos="0" relativeHeight="251658240" behindDoc="0" locked="1" layoutInCell="1" allowOverlap="1" wp14:anchorId="7E78BBA1" wp14:editId="78C30725">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eastAsia="en-GB"/>
      </w:rPr>
      <w:drawing>
        <wp:anchor distT="0" distB="0" distL="114300" distR="114300" simplePos="0" relativeHeight="251669504" behindDoc="0" locked="1" layoutInCell="1" allowOverlap="1" wp14:anchorId="7041E84B" wp14:editId="2B797ABC">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A2D2E"/>
    <w:rsid w:val="000B256A"/>
    <w:rsid w:val="000B7B41"/>
    <w:rsid w:val="000C6828"/>
    <w:rsid w:val="000D57CB"/>
    <w:rsid w:val="000D7D96"/>
    <w:rsid w:val="000E4B25"/>
    <w:rsid w:val="000E6941"/>
    <w:rsid w:val="000E7B6C"/>
    <w:rsid w:val="00157C39"/>
    <w:rsid w:val="00167679"/>
    <w:rsid w:val="00273D44"/>
    <w:rsid w:val="002B6A48"/>
    <w:rsid w:val="002D17D7"/>
    <w:rsid w:val="003004F9"/>
    <w:rsid w:val="0032427D"/>
    <w:rsid w:val="00345E2F"/>
    <w:rsid w:val="003555B7"/>
    <w:rsid w:val="00371906"/>
    <w:rsid w:val="003876E2"/>
    <w:rsid w:val="003B4DB3"/>
    <w:rsid w:val="003D208B"/>
    <w:rsid w:val="003E3F94"/>
    <w:rsid w:val="003E7269"/>
    <w:rsid w:val="003E7421"/>
    <w:rsid w:val="0041129A"/>
    <w:rsid w:val="00416B0B"/>
    <w:rsid w:val="0043576D"/>
    <w:rsid w:val="00446B97"/>
    <w:rsid w:val="004628AE"/>
    <w:rsid w:val="004D0DB1"/>
    <w:rsid w:val="004E40A1"/>
    <w:rsid w:val="005001AA"/>
    <w:rsid w:val="0050069C"/>
    <w:rsid w:val="00533C33"/>
    <w:rsid w:val="0058732B"/>
    <w:rsid w:val="005A3C19"/>
    <w:rsid w:val="005A6915"/>
    <w:rsid w:val="005C2AEF"/>
    <w:rsid w:val="005D73E1"/>
    <w:rsid w:val="00603D35"/>
    <w:rsid w:val="00640D92"/>
    <w:rsid w:val="00723C8E"/>
    <w:rsid w:val="007726C4"/>
    <w:rsid w:val="007843A0"/>
    <w:rsid w:val="007C1826"/>
    <w:rsid w:val="00845651"/>
    <w:rsid w:val="008B30EA"/>
    <w:rsid w:val="00903768"/>
    <w:rsid w:val="00905ED1"/>
    <w:rsid w:val="0096022D"/>
    <w:rsid w:val="00960CEE"/>
    <w:rsid w:val="009C06D4"/>
    <w:rsid w:val="00A07633"/>
    <w:rsid w:val="00A25F51"/>
    <w:rsid w:val="00A610AF"/>
    <w:rsid w:val="00A92874"/>
    <w:rsid w:val="00A935D2"/>
    <w:rsid w:val="00AF2A2C"/>
    <w:rsid w:val="00AF7568"/>
    <w:rsid w:val="00B37F0F"/>
    <w:rsid w:val="00B66BC4"/>
    <w:rsid w:val="00BB7049"/>
    <w:rsid w:val="00BC14A8"/>
    <w:rsid w:val="00BE7DB3"/>
    <w:rsid w:val="00C30F3B"/>
    <w:rsid w:val="00C62890"/>
    <w:rsid w:val="00C67895"/>
    <w:rsid w:val="00D55555"/>
    <w:rsid w:val="00D718A9"/>
    <w:rsid w:val="00D724E8"/>
    <w:rsid w:val="00D752F6"/>
    <w:rsid w:val="00DD4330"/>
    <w:rsid w:val="00E0535C"/>
    <w:rsid w:val="00E118E8"/>
    <w:rsid w:val="00E71FF1"/>
    <w:rsid w:val="00EA2FBC"/>
    <w:rsid w:val="00EB0A4E"/>
    <w:rsid w:val="00EF7716"/>
    <w:rsid w:val="00F225CD"/>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76FC-7024-44A2-ACD4-C4BF735B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3919</Words>
  <Characters>22344</Characters>
  <Application>Microsoft Office Word</Application>
  <DocSecurity>0</DocSecurity>
  <Lines>186</Lines>
  <Paragraphs>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Alessandra Pala</cp:lastModifiedBy>
  <cp:revision>11</cp:revision>
  <dcterms:created xsi:type="dcterms:W3CDTF">2017-08-17T11:29:00Z</dcterms:created>
  <dcterms:modified xsi:type="dcterms:W3CDTF">2017-09-22T12:25:00Z</dcterms:modified>
</cp:coreProperties>
</file>