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A3143" w14:textId="77777777" w:rsidR="00161963" w:rsidRPr="00161963" w:rsidRDefault="00161963">
      <w:pPr>
        <w:rPr>
          <w:rFonts w:asciiTheme="majorHAnsi" w:hAnsiTheme="majorHAnsi"/>
          <w:sz w:val="28"/>
          <w:szCs w:val="28"/>
        </w:rPr>
      </w:pPr>
    </w:p>
    <w:p w14:paraId="01F096E2" w14:textId="77777777" w:rsidR="00DB14E9" w:rsidRPr="00DB14E9" w:rsidRDefault="00DB14E9" w:rsidP="00DB14E9">
      <w:pPr>
        <w:spacing w:after="0" w:line="256" w:lineRule="auto"/>
        <w:ind w:right="77"/>
        <w:jc w:val="center"/>
        <w:rPr>
          <w:rFonts w:asciiTheme="majorHAnsi" w:hAnsiTheme="majorHAnsi"/>
          <w:color w:val="17365D"/>
          <w:sz w:val="24"/>
          <w:szCs w:val="24"/>
        </w:rPr>
      </w:pPr>
    </w:p>
    <w:p w14:paraId="05D910C8" w14:textId="77777777" w:rsidR="00DB14E9" w:rsidRPr="00DB14E9" w:rsidRDefault="00DB14E9" w:rsidP="00DB14E9">
      <w:pPr>
        <w:spacing w:after="0" w:line="256" w:lineRule="auto"/>
        <w:ind w:right="77"/>
        <w:jc w:val="center"/>
        <w:rPr>
          <w:rFonts w:asciiTheme="majorHAnsi" w:hAnsiTheme="majorHAnsi"/>
          <w:color w:val="17365D"/>
          <w:sz w:val="24"/>
          <w:szCs w:val="24"/>
        </w:rPr>
      </w:pPr>
    </w:p>
    <w:p w14:paraId="7365705E" w14:textId="77777777" w:rsidR="00DB14E9" w:rsidRPr="00DB14E9" w:rsidRDefault="00DB14E9" w:rsidP="00DB14E9">
      <w:pPr>
        <w:spacing w:after="0" w:line="256" w:lineRule="auto"/>
        <w:ind w:right="77"/>
        <w:jc w:val="center"/>
        <w:rPr>
          <w:rFonts w:asciiTheme="majorHAnsi" w:hAnsiTheme="majorHAnsi"/>
          <w:color w:val="17365D"/>
          <w:sz w:val="24"/>
          <w:szCs w:val="24"/>
        </w:rPr>
      </w:pPr>
    </w:p>
    <w:p w14:paraId="06C9492C" w14:textId="77777777" w:rsidR="00DB14E9" w:rsidRPr="00DB14E9" w:rsidRDefault="00DB14E9" w:rsidP="00900E35">
      <w:pPr>
        <w:spacing w:after="0" w:line="256" w:lineRule="auto"/>
        <w:ind w:right="77"/>
        <w:rPr>
          <w:rFonts w:asciiTheme="majorHAnsi" w:hAnsiTheme="majorHAnsi"/>
          <w:sz w:val="40"/>
          <w:szCs w:val="24"/>
        </w:rPr>
      </w:pPr>
    </w:p>
    <w:p w14:paraId="6B613B6E" w14:textId="3F855E91" w:rsidR="00DB14E9" w:rsidRDefault="00680AF4" w:rsidP="00900E35">
      <w:pPr>
        <w:keepNext/>
        <w:keepLines/>
        <w:tabs>
          <w:tab w:val="left" w:pos="270"/>
          <w:tab w:val="left" w:pos="5760"/>
        </w:tabs>
        <w:spacing w:after="0" w:line="242" w:lineRule="auto"/>
        <w:ind w:right="342"/>
        <w:outlineLvl w:val="0"/>
        <w:rPr>
          <w:rFonts w:asciiTheme="majorHAnsi" w:eastAsia="Cambria" w:hAnsiTheme="majorHAnsi" w:cstheme="minorHAnsi"/>
          <w:color w:val="002060"/>
          <w:sz w:val="36"/>
          <w:szCs w:val="36"/>
          <w:shd w:val="clear" w:color="auto" w:fill="FFFFFF"/>
        </w:rPr>
      </w:pPr>
      <w:r w:rsidRPr="00680AF4">
        <w:rPr>
          <w:rFonts w:asciiTheme="majorHAnsi" w:eastAsia="Cambria" w:hAnsiTheme="majorHAnsi" w:cstheme="minorHAnsi"/>
          <w:color w:val="002060"/>
          <w:sz w:val="36"/>
          <w:szCs w:val="36"/>
          <w:shd w:val="clear" w:color="auto" w:fill="FFFFFF"/>
        </w:rPr>
        <w:t>Territorial Kick-off event</w:t>
      </w:r>
      <w:r w:rsidR="00900E35">
        <w:rPr>
          <w:rFonts w:asciiTheme="majorHAnsi" w:eastAsia="Cambria" w:hAnsiTheme="majorHAnsi" w:cstheme="minorHAnsi"/>
          <w:color w:val="002060"/>
          <w:sz w:val="36"/>
          <w:szCs w:val="36"/>
          <w:shd w:val="clear" w:color="auto" w:fill="FFFFFF"/>
        </w:rPr>
        <w:t>s in Slovakia</w:t>
      </w:r>
    </w:p>
    <w:p w14:paraId="4DD59237" w14:textId="77777777" w:rsidR="00B733B5" w:rsidRPr="00B733B5" w:rsidRDefault="00B733B5" w:rsidP="00B733B5">
      <w:pPr>
        <w:keepNext/>
        <w:keepLines/>
        <w:tabs>
          <w:tab w:val="left" w:pos="270"/>
          <w:tab w:val="left" w:pos="5760"/>
        </w:tabs>
        <w:spacing w:after="0" w:line="242" w:lineRule="auto"/>
        <w:ind w:left="360" w:right="342"/>
        <w:outlineLvl w:val="0"/>
        <w:rPr>
          <w:rFonts w:asciiTheme="majorHAnsi" w:eastAsia="Cambria" w:hAnsiTheme="majorHAnsi" w:cstheme="minorHAnsi"/>
          <w:color w:val="002060"/>
          <w:sz w:val="36"/>
          <w:szCs w:val="36"/>
          <w:shd w:val="clear" w:color="auto" w:fill="FFFFFF"/>
        </w:rPr>
      </w:pPr>
    </w:p>
    <w:p w14:paraId="0C31C986" w14:textId="77777777" w:rsidR="00DB14E9" w:rsidRPr="00DB14E9" w:rsidRDefault="00A05868" w:rsidP="00DB14E9">
      <w:pPr>
        <w:spacing w:after="343" w:line="256" w:lineRule="auto"/>
        <w:ind w:left="-29"/>
        <w:rPr>
          <w:rFonts w:asciiTheme="majorHAnsi" w:hAnsiTheme="majorHAnsi"/>
          <w:sz w:val="24"/>
          <w:szCs w:val="24"/>
        </w:rPr>
      </w:pPr>
      <w:r>
        <w:rPr>
          <w:noProof/>
          <w:lang w:val="sk-SK" w:eastAsia="sk-SK"/>
        </w:rPr>
        <mc:AlternateContent>
          <mc:Choice Requires="wpg">
            <w:drawing>
              <wp:inline distT="0" distB="0" distL="0" distR="0" wp14:anchorId="2568A756" wp14:editId="3AE85739">
                <wp:extent cx="5798185" cy="12065"/>
                <wp:effectExtent l="0" t="127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065"/>
                          <a:chOff x="0" y="0"/>
                          <a:chExt cx="57981" cy="121"/>
                        </a:xfrm>
                      </wpg:grpSpPr>
                      <wps:wsp>
                        <wps:cNvPr id="3" name="Shape 4382"/>
                        <wps:cNvSpPr>
                          <a:spLocks/>
                        </wps:cNvSpPr>
                        <wps:spPr bwMode="auto">
                          <a:xfrm>
                            <a:off x="0" y="0"/>
                            <a:ext cx="57981" cy="121"/>
                          </a:xfrm>
                          <a:custGeom>
                            <a:avLst/>
                            <a:gdLst>
                              <a:gd name="T0" fmla="*/ 0 w 5798185"/>
                              <a:gd name="T1" fmla="*/ 0 h 12192"/>
                              <a:gd name="T2" fmla="*/ 57981 w 5798185"/>
                              <a:gd name="T3" fmla="*/ 0 h 12192"/>
                              <a:gd name="T4" fmla="*/ 57981 w 5798185"/>
                              <a:gd name="T5" fmla="*/ 121 h 12192"/>
                              <a:gd name="T6" fmla="*/ 0 w 5798185"/>
                              <a:gd name="T7" fmla="*/ 121 h 12192"/>
                              <a:gd name="T8" fmla="*/ 0 w 5798185"/>
                              <a:gd name="T9" fmla="*/ 0 h 12192"/>
                              <a:gd name="T10" fmla="*/ 0 60000 65536"/>
                              <a:gd name="T11" fmla="*/ 0 60000 65536"/>
                              <a:gd name="T12" fmla="*/ 0 60000 65536"/>
                              <a:gd name="T13" fmla="*/ 0 60000 65536"/>
                              <a:gd name="T14" fmla="*/ 0 60000 65536"/>
                              <a:gd name="T15" fmla="*/ 0 w 5798185"/>
                              <a:gd name="T16" fmla="*/ 0 h 12192"/>
                              <a:gd name="T17" fmla="*/ 5798185 w 5798185"/>
                              <a:gd name="T18" fmla="*/ 12192 h 12192"/>
                            </a:gdLst>
                            <a:ahLst/>
                            <a:cxnLst>
                              <a:cxn ang="T10">
                                <a:pos x="T0" y="T1"/>
                              </a:cxn>
                              <a:cxn ang="T11">
                                <a:pos x="T2" y="T3"/>
                              </a:cxn>
                              <a:cxn ang="T12">
                                <a:pos x="T4" y="T5"/>
                              </a:cxn>
                              <a:cxn ang="T13">
                                <a:pos x="T6" y="T7"/>
                              </a:cxn>
                              <a:cxn ang="T14">
                                <a:pos x="T8" y="T9"/>
                              </a:cxn>
                            </a:cxnLst>
                            <a:rect l="T15" t="T16" r="T17" b="T18"/>
                            <a:pathLst>
                              <a:path w="5798185" h="12192">
                                <a:moveTo>
                                  <a:pt x="0" y="0"/>
                                </a:moveTo>
                                <a:lnTo>
                                  <a:pt x="5798185" y="0"/>
                                </a:lnTo>
                                <a:lnTo>
                                  <a:pt x="5798185" y="12192"/>
                                </a:lnTo>
                                <a:lnTo>
                                  <a:pt x="0" y="12192"/>
                                </a:lnTo>
                                <a:lnTo>
                                  <a:pt x="0" y="0"/>
                                </a:lnTo>
                              </a:path>
                            </a:pathLst>
                          </a:custGeom>
                          <a:solidFill>
                            <a:srgbClr val="4F81B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E566D5F" id="Group 2"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">
                <v:shape id="Shape 4382" o:spid="_x0000_s1027" style="position:absolute;width:57981;height:121;visibility:visible;mso-wrap-style:square;v-text-anchor:top" coordsize="579818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" path="m,l5798185,r,12192l,12192,,e" fillcolor="#4f81bd" stroked="f" strokeweight="0">
                  <v:stroke miterlimit="83231f" joinstyle="miter"/>
                  <v:path arrowok="t" o:connecttype="custom" o:connectlocs="0,0;580,0;580,1;0,1;0,0" o:connectangles="0,0,0,0,0" textboxrect="0,0,5798185,12192"/>
                </v:shape>
                <w10:anchorlock/>
              </v:group>
            </w:pict>
          </mc:Fallback>
        </mc:AlternateContent>
      </w:r>
    </w:p>
    <w:p w14:paraId="6D0CD625" w14:textId="77777777" w:rsidR="00DB14E9" w:rsidRPr="00DB14E9" w:rsidRDefault="00DB14E9" w:rsidP="00DB14E9">
      <w:pPr>
        <w:keepNext/>
        <w:keepLines/>
        <w:tabs>
          <w:tab w:val="left" w:pos="900"/>
          <w:tab w:val="left" w:pos="5760"/>
        </w:tabs>
        <w:spacing w:after="0" w:line="242" w:lineRule="auto"/>
        <w:ind w:left="900" w:right="792" w:hanging="450"/>
        <w:jc w:val="center"/>
        <w:outlineLvl w:val="0"/>
        <w:rPr>
          <w:rFonts w:asciiTheme="majorHAnsi" w:eastAsia="Cambria" w:hAnsiTheme="majorHAnsi" w:cstheme="minorHAnsi"/>
          <w:color w:val="002060"/>
          <w:sz w:val="36"/>
          <w:szCs w:val="36"/>
          <w:shd w:val="clear" w:color="auto" w:fill="FFFFFF"/>
        </w:rPr>
      </w:pPr>
    </w:p>
    <w:p w14:paraId="208039B0" w14:textId="5FFD8293" w:rsidR="00DB14E9" w:rsidRPr="00B733B5" w:rsidRDefault="00B733B5" w:rsidP="00B733B5">
      <w:pPr>
        <w:keepNext/>
        <w:keepLines/>
        <w:tabs>
          <w:tab w:val="left" w:pos="900"/>
          <w:tab w:val="left" w:pos="5760"/>
        </w:tabs>
        <w:spacing w:after="0" w:line="242" w:lineRule="auto"/>
        <w:ind w:right="792"/>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Report on 3 kick-off events/activities:</w:t>
      </w:r>
    </w:p>
    <w:p w14:paraId="01714FF2" w14:textId="2A47F051" w:rsidR="00B733B5" w:rsidRDefault="00B733B5" w:rsidP="00B733B5">
      <w:pPr>
        <w:keepNext/>
        <w:keepLines/>
        <w:tabs>
          <w:tab w:val="left" w:pos="900"/>
          <w:tab w:val="left" w:pos="5760"/>
        </w:tabs>
        <w:spacing w:after="0" w:line="242" w:lineRule="auto"/>
        <w:ind w:right="792"/>
        <w:outlineLvl w:val="0"/>
        <w:rPr>
          <w:rFonts w:asciiTheme="majorHAnsi" w:eastAsia="Cambria" w:hAnsiTheme="majorHAnsi" w:cstheme="minorHAnsi"/>
          <w:color w:val="002060"/>
          <w:sz w:val="36"/>
          <w:szCs w:val="36"/>
          <w:shd w:val="clear" w:color="auto" w:fill="FFFFFF"/>
        </w:rPr>
      </w:pPr>
    </w:p>
    <w:p w14:paraId="24DB276C" w14:textId="67AACDF3" w:rsidR="00B733B5" w:rsidRPr="00B733B5" w:rsidRDefault="00B733B5" w:rsidP="00B733B5">
      <w:pPr>
        <w:keepNext/>
        <w:keepLines/>
        <w:tabs>
          <w:tab w:val="left" w:pos="900"/>
          <w:tab w:val="left" w:pos="5760"/>
        </w:tabs>
        <w:spacing w:after="0" w:line="242" w:lineRule="auto"/>
        <w:ind w:right="792"/>
        <w:outlineLvl w:val="0"/>
        <w:rPr>
          <w:rFonts w:asciiTheme="majorHAnsi" w:eastAsia="Cambria" w:hAnsiTheme="majorHAnsi" w:cstheme="minorHAnsi"/>
          <w:color w:val="002060"/>
          <w:sz w:val="32"/>
          <w:szCs w:val="36"/>
          <w:shd w:val="clear" w:color="auto" w:fill="FFFFFF"/>
        </w:rPr>
      </w:pPr>
      <w:r>
        <w:rPr>
          <w:rFonts w:asciiTheme="majorHAnsi" w:eastAsia="Cambria" w:hAnsiTheme="majorHAnsi" w:cstheme="minorHAnsi"/>
          <w:color w:val="002060"/>
          <w:sz w:val="32"/>
          <w:szCs w:val="36"/>
          <w:shd w:val="clear" w:color="auto" w:fill="FFFFFF"/>
        </w:rPr>
        <w:t>Festival of Social Innovation</w:t>
      </w:r>
    </w:p>
    <w:p w14:paraId="7231CC4F" w14:textId="71EB03A2" w:rsidR="00DB14E9" w:rsidRPr="00B733B5" w:rsidRDefault="00680AF4"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DATE</w:t>
      </w:r>
      <w:r w:rsidR="00DB14E9" w:rsidRPr="00B733B5">
        <w:rPr>
          <w:rFonts w:asciiTheme="majorHAnsi" w:eastAsia="Cambria" w:hAnsiTheme="majorHAnsi" w:cstheme="minorHAnsi"/>
          <w:color w:val="002060"/>
          <w:sz w:val="32"/>
          <w:szCs w:val="36"/>
          <w:shd w:val="clear" w:color="auto" w:fill="FFFFFF"/>
        </w:rPr>
        <w:t>:</w:t>
      </w:r>
      <w:r w:rsidR="00B733B5" w:rsidRPr="00B733B5">
        <w:rPr>
          <w:rFonts w:asciiTheme="majorHAnsi" w:eastAsia="Cambria" w:hAnsiTheme="majorHAnsi" w:cstheme="minorHAnsi"/>
          <w:color w:val="002060"/>
          <w:sz w:val="32"/>
          <w:szCs w:val="36"/>
          <w:shd w:val="clear" w:color="auto" w:fill="FFFFFF"/>
        </w:rPr>
        <w:t xml:space="preserve"> </w:t>
      </w:r>
      <w:r w:rsidR="00B050A2">
        <w:rPr>
          <w:rFonts w:asciiTheme="majorHAnsi" w:eastAsia="Cambria" w:hAnsiTheme="majorHAnsi" w:cstheme="minorHAnsi"/>
          <w:color w:val="002060"/>
          <w:sz w:val="32"/>
          <w:szCs w:val="36"/>
          <w:shd w:val="clear" w:color="auto" w:fill="FFFFFF"/>
        </w:rPr>
        <w:t>7.11.</w:t>
      </w:r>
      <w:r w:rsidR="00B733B5" w:rsidRPr="00B733B5">
        <w:rPr>
          <w:rFonts w:asciiTheme="majorHAnsi" w:eastAsia="Cambria" w:hAnsiTheme="majorHAnsi" w:cstheme="minorHAnsi"/>
          <w:color w:val="002060"/>
          <w:sz w:val="32"/>
          <w:szCs w:val="36"/>
          <w:shd w:val="clear" w:color="auto" w:fill="FFFFFF"/>
        </w:rPr>
        <w:t>2018</w:t>
      </w:r>
    </w:p>
    <w:p w14:paraId="7B77D574" w14:textId="787799FE" w:rsidR="00DB14E9" w:rsidRPr="00B733B5" w:rsidRDefault="00DB14E9"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PLACE:</w:t>
      </w:r>
      <w:r w:rsidR="00B733B5" w:rsidRPr="00B733B5">
        <w:rPr>
          <w:rFonts w:asciiTheme="majorHAnsi" w:eastAsia="Cambria" w:hAnsiTheme="majorHAnsi" w:cstheme="minorHAnsi"/>
          <w:color w:val="002060"/>
          <w:sz w:val="32"/>
          <w:szCs w:val="36"/>
          <w:shd w:val="clear" w:color="auto" w:fill="FFFFFF"/>
        </w:rPr>
        <w:t xml:space="preserve"> Košice</w:t>
      </w:r>
    </w:p>
    <w:p w14:paraId="3F44AC91" w14:textId="77777777" w:rsidR="00DB14E9" w:rsidRPr="00B733B5" w:rsidRDefault="00DB14E9" w:rsidP="00DB14E9">
      <w:pPr>
        <w:keepNext/>
        <w:keepLines/>
        <w:tabs>
          <w:tab w:val="left" w:pos="900"/>
          <w:tab w:val="left" w:pos="5760"/>
        </w:tabs>
        <w:spacing w:after="0" w:line="242" w:lineRule="auto"/>
        <w:ind w:left="900" w:right="792" w:hanging="450"/>
        <w:jc w:val="center"/>
        <w:outlineLvl w:val="0"/>
        <w:rPr>
          <w:rFonts w:asciiTheme="majorHAnsi" w:eastAsia="Cambria" w:hAnsiTheme="majorHAnsi" w:cs="Cambria"/>
          <w:color w:val="002060"/>
          <w:szCs w:val="24"/>
        </w:rPr>
      </w:pPr>
    </w:p>
    <w:p w14:paraId="3D7696FD" w14:textId="7F873104" w:rsidR="00B733B5" w:rsidRPr="00B733B5" w:rsidRDefault="00B733B5" w:rsidP="00B733B5">
      <w:pPr>
        <w:keepNext/>
        <w:keepLines/>
        <w:tabs>
          <w:tab w:val="left" w:pos="900"/>
          <w:tab w:val="left" w:pos="5760"/>
        </w:tabs>
        <w:spacing w:after="0" w:line="242" w:lineRule="auto"/>
        <w:ind w:right="792"/>
        <w:outlineLvl w:val="0"/>
        <w:rPr>
          <w:rFonts w:asciiTheme="majorHAnsi" w:eastAsia="Cambria" w:hAnsiTheme="majorHAnsi" w:cstheme="minorHAnsi"/>
          <w:color w:val="002060"/>
          <w:sz w:val="32"/>
          <w:szCs w:val="36"/>
          <w:shd w:val="clear" w:color="auto" w:fill="FFFFFF"/>
        </w:rPr>
      </w:pPr>
      <w:r>
        <w:rPr>
          <w:rFonts w:asciiTheme="majorHAnsi" w:eastAsia="Cambria" w:hAnsiTheme="majorHAnsi" w:cstheme="minorHAnsi"/>
          <w:color w:val="002060"/>
          <w:sz w:val="32"/>
          <w:szCs w:val="36"/>
          <w:shd w:val="clear" w:color="auto" w:fill="FFFFFF"/>
        </w:rPr>
        <w:t xml:space="preserve">Pro </w:t>
      </w:r>
      <w:proofErr w:type="spellStart"/>
      <w:r>
        <w:rPr>
          <w:rFonts w:asciiTheme="majorHAnsi" w:eastAsia="Cambria" w:hAnsiTheme="majorHAnsi" w:cstheme="minorHAnsi"/>
          <w:color w:val="002060"/>
          <w:sz w:val="32"/>
          <w:szCs w:val="36"/>
          <w:shd w:val="clear" w:color="auto" w:fill="FFFFFF"/>
        </w:rPr>
        <w:t>Educo</w:t>
      </w:r>
      <w:proofErr w:type="spellEnd"/>
      <w:r>
        <w:rPr>
          <w:rFonts w:asciiTheme="majorHAnsi" w:eastAsia="Cambria" w:hAnsiTheme="majorHAnsi" w:cstheme="minorHAnsi"/>
          <w:color w:val="002060"/>
          <w:sz w:val="32"/>
          <w:szCs w:val="36"/>
          <w:shd w:val="clear" w:color="auto" w:fill="FFFFFF"/>
        </w:rPr>
        <w:t xml:space="preserve"> 2018 – Educational Fair</w:t>
      </w:r>
    </w:p>
    <w:p w14:paraId="098B4F64" w14:textId="4E417D46" w:rsidR="00B733B5" w:rsidRPr="00B733B5" w:rsidRDefault="00B733B5" w:rsidP="00B733B5">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 xml:space="preserve">DATE: </w:t>
      </w:r>
      <w:r>
        <w:rPr>
          <w:rFonts w:asciiTheme="majorHAnsi" w:eastAsia="Cambria" w:hAnsiTheme="majorHAnsi" w:cstheme="minorHAnsi"/>
          <w:color w:val="002060"/>
          <w:sz w:val="32"/>
          <w:szCs w:val="36"/>
          <w:shd w:val="clear" w:color="auto" w:fill="FFFFFF"/>
        </w:rPr>
        <w:t>6.12.2018</w:t>
      </w:r>
    </w:p>
    <w:p w14:paraId="40715CE3" w14:textId="416FC8D0" w:rsidR="00B733B5" w:rsidRPr="00B733B5" w:rsidRDefault="00B733B5" w:rsidP="00B733B5">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PLACE: Košice</w:t>
      </w:r>
    </w:p>
    <w:p w14:paraId="489D0008" w14:textId="580534B9" w:rsidR="00DB14E9" w:rsidRPr="00B733B5" w:rsidRDefault="00DB14E9" w:rsidP="00DB14E9">
      <w:pPr>
        <w:spacing w:after="218" w:line="256" w:lineRule="auto"/>
        <w:rPr>
          <w:rFonts w:asciiTheme="majorHAnsi" w:hAnsiTheme="majorHAnsi"/>
          <w:szCs w:val="24"/>
        </w:rPr>
      </w:pPr>
    </w:p>
    <w:p w14:paraId="40D2599B" w14:textId="1529B912" w:rsidR="00B733B5" w:rsidRPr="00B733B5" w:rsidRDefault="00B733B5" w:rsidP="00B733B5">
      <w:pPr>
        <w:keepNext/>
        <w:keepLines/>
        <w:tabs>
          <w:tab w:val="left" w:pos="900"/>
          <w:tab w:val="left" w:pos="5760"/>
        </w:tabs>
        <w:spacing w:after="0" w:line="242" w:lineRule="auto"/>
        <w:ind w:right="792"/>
        <w:outlineLvl w:val="0"/>
        <w:rPr>
          <w:rFonts w:asciiTheme="majorHAnsi" w:eastAsia="Cambria" w:hAnsiTheme="majorHAnsi" w:cstheme="minorHAnsi"/>
          <w:color w:val="002060"/>
          <w:sz w:val="32"/>
          <w:szCs w:val="36"/>
          <w:shd w:val="clear" w:color="auto" w:fill="FFFFFF"/>
        </w:rPr>
      </w:pPr>
      <w:r>
        <w:rPr>
          <w:rFonts w:asciiTheme="majorHAnsi" w:eastAsia="Cambria" w:hAnsiTheme="majorHAnsi" w:cstheme="minorHAnsi"/>
          <w:color w:val="002060"/>
          <w:sz w:val="32"/>
          <w:szCs w:val="36"/>
          <w:shd w:val="clear" w:color="auto" w:fill="FFFFFF"/>
        </w:rPr>
        <w:t>Seminar on Social Entrepreneurship</w:t>
      </w:r>
    </w:p>
    <w:p w14:paraId="60C464BA" w14:textId="578C16AB" w:rsidR="00B733B5" w:rsidRPr="00B733B5" w:rsidRDefault="00B733B5" w:rsidP="00B733B5">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 xml:space="preserve">DATE: </w:t>
      </w:r>
      <w:r>
        <w:rPr>
          <w:rFonts w:asciiTheme="majorHAnsi" w:eastAsia="Cambria" w:hAnsiTheme="majorHAnsi" w:cstheme="minorHAnsi"/>
          <w:color w:val="002060"/>
          <w:sz w:val="32"/>
          <w:szCs w:val="36"/>
          <w:shd w:val="clear" w:color="auto" w:fill="FFFFFF"/>
        </w:rPr>
        <w:t>12.12.</w:t>
      </w:r>
      <w:r w:rsidRPr="00B733B5">
        <w:rPr>
          <w:rFonts w:asciiTheme="majorHAnsi" w:eastAsia="Cambria" w:hAnsiTheme="majorHAnsi" w:cstheme="minorHAnsi"/>
          <w:color w:val="002060"/>
          <w:sz w:val="32"/>
          <w:szCs w:val="36"/>
          <w:shd w:val="clear" w:color="auto" w:fill="FFFFFF"/>
        </w:rPr>
        <w:t>2018</w:t>
      </w:r>
    </w:p>
    <w:p w14:paraId="6959101B" w14:textId="344E7FAE" w:rsidR="00B733B5" w:rsidRPr="00B733B5" w:rsidRDefault="00B733B5" w:rsidP="00B733B5">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B733B5">
        <w:rPr>
          <w:rFonts w:asciiTheme="majorHAnsi" w:eastAsia="Cambria" w:hAnsiTheme="majorHAnsi" w:cstheme="minorHAnsi"/>
          <w:color w:val="002060"/>
          <w:sz w:val="32"/>
          <w:szCs w:val="36"/>
          <w:shd w:val="clear" w:color="auto" w:fill="FFFFFF"/>
        </w:rPr>
        <w:t xml:space="preserve">PLACE: </w:t>
      </w:r>
      <w:proofErr w:type="spellStart"/>
      <w:r w:rsidRPr="00B733B5">
        <w:rPr>
          <w:rFonts w:asciiTheme="majorHAnsi" w:eastAsia="Cambria" w:hAnsiTheme="majorHAnsi" w:cstheme="minorHAnsi"/>
          <w:color w:val="002060"/>
          <w:sz w:val="32"/>
          <w:szCs w:val="36"/>
          <w:shd w:val="clear" w:color="auto" w:fill="FFFFFF"/>
        </w:rPr>
        <w:t>Rožňava</w:t>
      </w:r>
      <w:proofErr w:type="spellEnd"/>
    </w:p>
    <w:p w14:paraId="5AC48941" w14:textId="77777777" w:rsidR="00B733B5" w:rsidRPr="00DB14E9" w:rsidRDefault="00B733B5" w:rsidP="00DB14E9">
      <w:pPr>
        <w:spacing w:after="218" w:line="256" w:lineRule="auto"/>
        <w:rPr>
          <w:rFonts w:asciiTheme="majorHAnsi" w:hAnsiTheme="majorHAnsi"/>
          <w:sz w:val="24"/>
          <w:szCs w:val="24"/>
        </w:rPr>
      </w:pPr>
    </w:p>
    <w:p w14:paraId="4A170614" w14:textId="77777777" w:rsidR="00DB14E9" w:rsidRPr="00DB14E9" w:rsidRDefault="00DB14E9" w:rsidP="00DB14E9">
      <w:pPr>
        <w:spacing w:after="218" w:line="256" w:lineRule="auto"/>
        <w:rPr>
          <w:rFonts w:asciiTheme="majorHAnsi" w:hAnsiTheme="majorHAnsi"/>
          <w:sz w:val="24"/>
          <w:szCs w:val="24"/>
        </w:rPr>
      </w:pPr>
      <w:r w:rsidRPr="00DB14E9">
        <w:rPr>
          <w:rFonts w:asciiTheme="majorHAnsi" w:eastAsia="Calibri" w:hAnsiTheme="majorHAnsi" w:cs="Calibri"/>
          <w:color w:val="002060"/>
          <w:sz w:val="24"/>
          <w:szCs w:val="24"/>
        </w:rPr>
        <w:t xml:space="preserve"> </w:t>
      </w:r>
    </w:p>
    <w:p w14:paraId="7050F891" w14:textId="77777777" w:rsidR="00DB14E9" w:rsidRPr="00DB14E9" w:rsidRDefault="00DB14E9" w:rsidP="00DB14E9">
      <w:pPr>
        <w:spacing w:after="218" w:line="256" w:lineRule="auto"/>
        <w:rPr>
          <w:rFonts w:asciiTheme="majorHAnsi" w:hAnsiTheme="majorHAnsi"/>
          <w:sz w:val="24"/>
          <w:szCs w:val="24"/>
        </w:rPr>
      </w:pPr>
      <w:r w:rsidRPr="00DB14E9">
        <w:rPr>
          <w:rFonts w:asciiTheme="majorHAnsi" w:eastAsia="Calibri" w:hAnsiTheme="majorHAnsi" w:cs="Calibri"/>
          <w:sz w:val="24"/>
          <w:szCs w:val="24"/>
        </w:rPr>
        <w:t xml:space="preserve"> </w:t>
      </w:r>
    </w:p>
    <w:p w14:paraId="6C221BDC" w14:textId="7A89AB73" w:rsidR="00680AF4" w:rsidRDefault="00680AF4" w:rsidP="00680AF4">
      <w:pPr>
        <w:ind w:left="720"/>
        <w:rPr>
          <w:rFonts w:asciiTheme="majorHAnsi" w:hAnsiTheme="majorHAnsi"/>
          <w:sz w:val="28"/>
          <w:szCs w:val="28"/>
        </w:rPr>
      </w:pPr>
    </w:p>
    <w:p w14:paraId="0E83659F" w14:textId="77777777" w:rsidR="00900E35" w:rsidRDefault="00900E35" w:rsidP="00680AF4">
      <w:pPr>
        <w:ind w:left="720"/>
        <w:rPr>
          <w:rFonts w:asciiTheme="majorHAnsi" w:hAnsiTheme="majorHAnsi"/>
          <w:sz w:val="28"/>
          <w:szCs w:val="28"/>
        </w:rPr>
      </w:pPr>
      <w:bookmarkStart w:id="0" w:name="_GoBack"/>
      <w:bookmarkEnd w:id="0"/>
    </w:p>
    <w:p w14:paraId="38BC1EE6" w14:textId="77777777" w:rsidR="00B733B5" w:rsidRPr="00B733B5" w:rsidRDefault="00B733B5" w:rsidP="00B733B5">
      <w:pPr>
        <w:pStyle w:val="ListParagraph"/>
        <w:keepNext/>
        <w:keepLines/>
        <w:numPr>
          <w:ilvl w:val="0"/>
          <w:numId w:val="7"/>
        </w:numPr>
        <w:tabs>
          <w:tab w:val="left" w:pos="900"/>
          <w:tab w:val="left" w:pos="5760"/>
        </w:tabs>
        <w:spacing w:after="0" w:line="242" w:lineRule="auto"/>
        <w:ind w:right="792"/>
        <w:outlineLvl w:val="0"/>
        <w:rPr>
          <w:rFonts w:asciiTheme="majorHAnsi" w:eastAsia="Cambria" w:hAnsiTheme="majorHAnsi" w:cstheme="minorHAnsi"/>
          <w:color w:val="002060"/>
          <w:sz w:val="36"/>
          <w:szCs w:val="36"/>
          <w:shd w:val="clear" w:color="auto" w:fill="FFFFFF"/>
        </w:rPr>
      </w:pPr>
      <w:r w:rsidRPr="00B733B5">
        <w:rPr>
          <w:rFonts w:asciiTheme="majorHAnsi" w:eastAsia="Cambria" w:hAnsiTheme="majorHAnsi" w:cstheme="minorHAnsi"/>
          <w:color w:val="002060"/>
          <w:sz w:val="36"/>
          <w:szCs w:val="36"/>
          <w:shd w:val="clear" w:color="auto" w:fill="FFFFFF"/>
        </w:rPr>
        <w:lastRenderedPageBreak/>
        <w:t>Festival of Social Innovation</w:t>
      </w:r>
    </w:p>
    <w:p w14:paraId="355318B6" w14:textId="1D393B01" w:rsidR="00FF77DD" w:rsidRDefault="00FF77DD" w:rsidP="00FF77DD">
      <w:pPr>
        <w:keepNext/>
        <w:keepLines/>
        <w:tabs>
          <w:tab w:val="left" w:pos="450"/>
          <w:tab w:val="left" w:pos="5760"/>
        </w:tabs>
        <w:spacing w:after="0" w:line="242" w:lineRule="auto"/>
        <w:ind w:right="792"/>
        <w:outlineLvl w:val="0"/>
        <w:rPr>
          <w:rFonts w:asciiTheme="majorHAnsi" w:eastAsia="Cambria" w:hAnsiTheme="majorHAnsi" w:cstheme="minorHAnsi"/>
          <w:color w:val="002060"/>
          <w:sz w:val="36"/>
          <w:szCs w:val="36"/>
          <w:shd w:val="clear" w:color="auto" w:fill="FFFFFF"/>
        </w:rPr>
      </w:pPr>
    </w:p>
    <w:p w14:paraId="6FD081D8" w14:textId="77777777" w:rsidR="00FF77DD" w:rsidRPr="00FF77DD" w:rsidRDefault="00FF77DD" w:rsidP="00FF77DD">
      <w:pPr>
        <w:spacing w:after="0"/>
        <w:jc w:val="both"/>
        <w:rPr>
          <w:rFonts w:cs="Arial"/>
          <w:i/>
          <w:sz w:val="24"/>
          <w:szCs w:val="24"/>
          <w:lang w:val="en-GB"/>
        </w:rPr>
      </w:pPr>
      <w:r w:rsidRPr="00FF77DD">
        <w:rPr>
          <w:i/>
          <w:noProof/>
          <w:lang w:eastAsia="sk-SK"/>
        </w:rPr>
        <w:t>The second week of November 2018 can be named as Week of social entrepreneurship, as in Kosice were held several workshops focused on various aspects of the topic. Our team from the Technical University of Kosice were also actively participating and presented the aims and planned activities of the InnoSchool project.</w:t>
      </w:r>
    </w:p>
    <w:p w14:paraId="2D122711" w14:textId="77777777" w:rsidR="00FF77DD" w:rsidRPr="00FF77DD" w:rsidRDefault="00FF77DD" w:rsidP="00FF77DD">
      <w:pPr>
        <w:spacing w:after="0"/>
        <w:jc w:val="both"/>
        <w:rPr>
          <w:noProof/>
          <w:lang w:eastAsia="sk-SK"/>
        </w:rPr>
      </w:pPr>
    </w:p>
    <w:p w14:paraId="2C718AB9" w14:textId="77777777" w:rsidR="00FF77DD" w:rsidRDefault="00FF77DD" w:rsidP="00FF77DD">
      <w:pPr>
        <w:spacing w:after="0"/>
        <w:jc w:val="both"/>
        <w:rPr>
          <w:rFonts w:cs="Arial"/>
          <w:sz w:val="20"/>
          <w:szCs w:val="20"/>
          <w:lang w:val="en-GB"/>
        </w:rPr>
      </w:pPr>
      <w:r w:rsidRPr="00714C5E">
        <w:rPr>
          <w:rFonts w:cs="Arial"/>
          <w:sz w:val="20"/>
          <w:szCs w:val="20"/>
          <w:lang w:val="en-GB"/>
        </w:rPr>
        <w:t xml:space="preserve">The topic of social innovation and social entrepreneurship is becoming more </w:t>
      </w:r>
      <w:r>
        <w:rPr>
          <w:rFonts w:cs="Arial"/>
          <w:sz w:val="20"/>
          <w:szCs w:val="20"/>
          <w:lang w:val="en-GB"/>
        </w:rPr>
        <w:t>and more attractive in Slovakia</w:t>
      </w:r>
      <w:r w:rsidRPr="00714C5E">
        <w:rPr>
          <w:rFonts w:cs="Arial"/>
          <w:sz w:val="20"/>
          <w:szCs w:val="20"/>
          <w:lang w:val="en-GB"/>
        </w:rPr>
        <w:t xml:space="preserve"> and proo</w:t>
      </w:r>
      <w:r>
        <w:rPr>
          <w:rFonts w:cs="Arial"/>
          <w:sz w:val="20"/>
          <w:szCs w:val="20"/>
          <w:lang w:val="en-GB"/>
        </w:rPr>
        <w:t>f of this is a series of</w:t>
      </w:r>
      <w:r w:rsidRPr="00714C5E">
        <w:rPr>
          <w:rFonts w:cs="Arial"/>
          <w:sz w:val="20"/>
          <w:szCs w:val="20"/>
          <w:lang w:val="en-GB"/>
        </w:rPr>
        <w:t xml:space="preserve"> workshops </w:t>
      </w:r>
      <w:r>
        <w:rPr>
          <w:rFonts w:cs="Arial"/>
          <w:sz w:val="20"/>
          <w:szCs w:val="20"/>
          <w:lang w:val="en-GB"/>
        </w:rPr>
        <w:t>that took place from 5.-8.</w:t>
      </w:r>
      <w:r w:rsidRPr="00714C5E">
        <w:rPr>
          <w:rFonts w:cs="Arial"/>
          <w:sz w:val="20"/>
          <w:szCs w:val="20"/>
          <w:lang w:val="en-GB"/>
        </w:rPr>
        <w:t xml:space="preserve"> November 20</w:t>
      </w:r>
      <w:r>
        <w:rPr>
          <w:rFonts w:cs="Arial"/>
          <w:sz w:val="20"/>
          <w:szCs w:val="20"/>
          <w:lang w:val="en-GB"/>
        </w:rPr>
        <w:t>18 in the Eastern Slovakia - Kosice, under the leadership</w:t>
      </w:r>
      <w:r w:rsidRPr="00714C5E">
        <w:rPr>
          <w:rFonts w:cs="Arial"/>
          <w:sz w:val="20"/>
          <w:szCs w:val="20"/>
          <w:lang w:val="en-GB"/>
        </w:rPr>
        <w:t xml:space="preserve"> of the </w:t>
      </w:r>
      <w:proofErr w:type="spellStart"/>
      <w:r w:rsidRPr="00714C5E">
        <w:rPr>
          <w:rFonts w:cs="Arial"/>
          <w:sz w:val="20"/>
          <w:szCs w:val="20"/>
          <w:lang w:val="en-GB"/>
        </w:rPr>
        <w:t>Pontis</w:t>
      </w:r>
      <w:proofErr w:type="spellEnd"/>
      <w:r w:rsidRPr="00714C5E">
        <w:rPr>
          <w:rFonts w:cs="Arial"/>
          <w:sz w:val="20"/>
          <w:szCs w:val="20"/>
          <w:lang w:val="en-GB"/>
        </w:rPr>
        <w:t xml:space="preserve"> Foun</w:t>
      </w:r>
      <w:r>
        <w:rPr>
          <w:rFonts w:cs="Arial"/>
          <w:sz w:val="20"/>
          <w:szCs w:val="20"/>
          <w:lang w:val="en-GB"/>
        </w:rPr>
        <w:t>dation, as the Slovak partner in</w:t>
      </w:r>
      <w:r w:rsidRPr="00714C5E">
        <w:rPr>
          <w:rFonts w:cs="Arial"/>
          <w:sz w:val="20"/>
          <w:szCs w:val="20"/>
          <w:lang w:val="en-GB"/>
        </w:rPr>
        <w:t xml:space="preserve"> the Social (</w:t>
      </w:r>
      <w:proofErr w:type="spellStart"/>
      <w:r w:rsidRPr="00714C5E">
        <w:rPr>
          <w:rFonts w:cs="Arial"/>
          <w:sz w:val="20"/>
          <w:szCs w:val="20"/>
          <w:lang w:val="en-GB"/>
        </w:rPr>
        <w:t>i</w:t>
      </w:r>
      <w:proofErr w:type="spellEnd"/>
      <w:r w:rsidRPr="00714C5E">
        <w:rPr>
          <w:rFonts w:cs="Arial"/>
          <w:sz w:val="20"/>
          <w:szCs w:val="20"/>
          <w:lang w:val="en-GB"/>
        </w:rPr>
        <w:t>) Makers project, implemented with the support of Interreg Central Europe Program</w:t>
      </w:r>
      <w:r>
        <w:rPr>
          <w:rFonts w:cs="Arial"/>
          <w:sz w:val="20"/>
          <w:szCs w:val="20"/>
          <w:lang w:val="en-GB"/>
        </w:rPr>
        <w:t>me. More information about the project you can find on the following website:</w:t>
      </w:r>
    </w:p>
    <w:p w14:paraId="1AE3A2FE" w14:textId="77777777" w:rsidR="00FF77DD" w:rsidRDefault="00BB26E2" w:rsidP="00FF77DD">
      <w:pPr>
        <w:spacing w:after="0"/>
        <w:jc w:val="both"/>
        <w:rPr>
          <w:rFonts w:cs="Arial"/>
          <w:sz w:val="20"/>
          <w:szCs w:val="20"/>
          <w:lang w:val="en-GB"/>
        </w:rPr>
      </w:pPr>
      <w:hyperlink r:id="rId8" w:history="1">
        <w:r w:rsidR="00FF77DD" w:rsidRPr="007C6B3A">
          <w:rPr>
            <w:rStyle w:val="Hyperlink"/>
            <w:rFonts w:cs="Arial"/>
            <w:sz w:val="20"/>
            <w:szCs w:val="20"/>
            <w:lang w:val="en-GB"/>
          </w:rPr>
          <w:t>https://www.interreg-central.eu/Content.Node/Social(i)Makers.html</w:t>
        </w:r>
      </w:hyperlink>
      <w:r w:rsidR="00FF77DD">
        <w:rPr>
          <w:rFonts w:cs="Arial"/>
          <w:sz w:val="20"/>
          <w:szCs w:val="20"/>
          <w:lang w:val="en-GB"/>
        </w:rPr>
        <w:t xml:space="preserve"> </w:t>
      </w:r>
    </w:p>
    <w:p w14:paraId="29F09E33" w14:textId="77777777" w:rsidR="00FF77DD" w:rsidRDefault="00FF77DD" w:rsidP="00FF77DD">
      <w:pPr>
        <w:spacing w:after="0"/>
        <w:jc w:val="both"/>
        <w:rPr>
          <w:rFonts w:cs="Arial"/>
          <w:sz w:val="20"/>
          <w:szCs w:val="20"/>
          <w:lang w:val="en-GB"/>
        </w:rPr>
      </w:pPr>
    </w:p>
    <w:p w14:paraId="0EF1DFA6" w14:textId="77777777" w:rsidR="00FF77DD" w:rsidRDefault="00FF77DD" w:rsidP="00FF77DD">
      <w:pPr>
        <w:spacing w:after="0"/>
        <w:jc w:val="both"/>
        <w:rPr>
          <w:rFonts w:cs="Arial"/>
          <w:sz w:val="20"/>
          <w:szCs w:val="20"/>
          <w:lang w:val="en-GB"/>
        </w:rPr>
      </w:pPr>
      <w:r w:rsidRPr="006C3753">
        <w:rPr>
          <w:rFonts w:cs="Arial"/>
          <w:sz w:val="20"/>
          <w:szCs w:val="20"/>
          <w:lang w:val="en-GB"/>
        </w:rPr>
        <w:t xml:space="preserve">The events were thematically divided into a number of important topics directly related to social innovations. </w:t>
      </w:r>
      <w:r>
        <w:rPr>
          <w:rFonts w:cs="Arial"/>
          <w:sz w:val="20"/>
          <w:szCs w:val="20"/>
          <w:lang w:val="en-GB"/>
        </w:rPr>
        <w:t>Discussed was</w:t>
      </w:r>
      <w:r w:rsidRPr="006C3753">
        <w:rPr>
          <w:rFonts w:cs="Arial"/>
          <w:sz w:val="20"/>
          <w:szCs w:val="20"/>
          <w:lang w:val="en-GB"/>
        </w:rPr>
        <w:t xml:space="preserve"> active citizenship and motivation to engage in </w:t>
      </w:r>
      <w:r>
        <w:rPr>
          <w:rFonts w:cs="Arial"/>
          <w:sz w:val="20"/>
          <w:szCs w:val="20"/>
          <w:lang w:val="en-GB"/>
        </w:rPr>
        <w:t>designing, testing and implementation of social innovation, cooperation of various stakeholders of quadruple helix, design thinking as approach in social innovation development etc.</w:t>
      </w:r>
    </w:p>
    <w:p w14:paraId="701DA3F7" w14:textId="77777777" w:rsidR="00FF77DD" w:rsidRDefault="00FF77DD" w:rsidP="00FF77DD">
      <w:pPr>
        <w:spacing w:after="0"/>
        <w:jc w:val="both"/>
        <w:rPr>
          <w:rFonts w:cs="Arial"/>
          <w:sz w:val="20"/>
          <w:szCs w:val="20"/>
          <w:lang w:val="en-GB"/>
        </w:rPr>
      </w:pPr>
    </w:p>
    <w:p w14:paraId="3C283191" w14:textId="77777777" w:rsidR="00FF77DD" w:rsidRDefault="00FF77DD" w:rsidP="00FF77DD">
      <w:pPr>
        <w:spacing w:after="0"/>
        <w:jc w:val="both"/>
        <w:rPr>
          <w:rFonts w:cs="Arial"/>
          <w:sz w:val="20"/>
          <w:szCs w:val="20"/>
          <w:lang w:val="en-GB"/>
        </w:rPr>
      </w:pPr>
      <w:r>
        <w:rPr>
          <w:rFonts w:cs="Arial"/>
          <w:sz w:val="20"/>
          <w:szCs w:val="20"/>
          <w:lang w:val="en-GB"/>
        </w:rPr>
        <w:t xml:space="preserve">One of the main topic was also social </w:t>
      </w:r>
      <w:r w:rsidRPr="00714C5E">
        <w:rPr>
          <w:rFonts w:cs="Arial"/>
          <w:sz w:val="20"/>
          <w:szCs w:val="20"/>
          <w:lang w:val="en-GB"/>
        </w:rPr>
        <w:t>entrepreneurship</w:t>
      </w:r>
      <w:r>
        <w:rPr>
          <w:rFonts w:cs="Arial"/>
          <w:sz w:val="20"/>
          <w:szCs w:val="20"/>
          <w:lang w:val="en-GB"/>
        </w:rPr>
        <w:t>, explaining</w:t>
      </w:r>
      <w:r w:rsidRPr="006C3753">
        <w:rPr>
          <w:rFonts w:cs="Arial"/>
          <w:sz w:val="20"/>
          <w:szCs w:val="20"/>
          <w:lang w:val="en-GB"/>
        </w:rPr>
        <w:t xml:space="preserve"> different phases of social business, from the initial motivation and the preparatory phase, </w:t>
      </w:r>
      <w:r>
        <w:rPr>
          <w:rFonts w:cs="Arial"/>
          <w:sz w:val="20"/>
          <w:szCs w:val="20"/>
          <w:lang w:val="en-GB"/>
        </w:rPr>
        <w:t>to its launch. Presented were various</w:t>
      </w:r>
      <w:r w:rsidRPr="006C3753">
        <w:rPr>
          <w:rFonts w:cs="Arial"/>
          <w:sz w:val="20"/>
          <w:szCs w:val="20"/>
          <w:lang w:val="en-GB"/>
        </w:rPr>
        <w:t xml:space="preserve"> m</w:t>
      </w:r>
      <w:r>
        <w:rPr>
          <w:rFonts w:cs="Arial"/>
          <w:sz w:val="20"/>
          <w:szCs w:val="20"/>
          <w:lang w:val="en-GB"/>
        </w:rPr>
        <w:t>odels of social business</w:t>
      </w:r>
      <w:r w:rsidRPr="006C3753">
        <w:rPr>
          <w:rFonts w:cs="Arial"/>
          <w:sz w:val="20"/>
          <w:szCs w:val="20"/>
          <w:lang w:val="en-GB"/>
        </w:rPr>
        <w:t xml:space="preserve"> and how they differ from the classical ones.</w:t>
      </w:r>
    </w:p>
    <w:p w14:paraId="6D0264CF" w14:textId="77777777" w:rsidR="00FF77DD" w:rsidRDefault="00FF77DD" w:rsidP="00FF77DD">
      <w:pPr>
        <w:spacing w:after="0"/>
        <w:jc w:val="both"/>
        <w:rPr>
          <w:rFonts w:cs="Arial"/>
          <w:sz w:val="20"/>
          <w:szCs w:val="20"/>
          <w:lang w:val="en-GB"/>
        </w:rPr>
      </w:pPr>
      <w:r>
        <w:rPr>
          <w:rFonts w:cs="Arial"/>
          <w:sz w:val="20"/>
          <w:szCs w:val="20"/>
          <w:lang w:val="en-GB"/>
        </w:rPr>
        <w:t xml:space="preserve">Almost 30 people from various fields were very actively discussing the future of social </w:t>
      </w:r>
      <w:r w:rsidRPr="00714C5E">
        <w:rPr>
          <w:rFonts w:cs="Arial"/>
          <w:sz w:val="20"/>
          <w:szCs w:val="20"/>
          <w:lang w:val="en-GB"/>
        </w:rPr>
        <w:t>entrepreneurship</w:t>
      </w:r>
      <w:r>
        <w:rPr>
          <w:rFonts w:cs="Arial"/>
          <w:sz w:val="20"/>
          <w:szCs w:val="20"/>
          <w:lang w:val="en-GB"/>
        </w:rPr>
        <w:t xml:space="preserve"> in Slovakia and possible tools to support that and make it more popular. Presented were e.g. Regional </w:t>
      </w:r>
      <w:proofErr w:type="spellStart"/>
      <w:r>
        <w:rPr>
          <w:rFonts w:cs="Arial"/>
          <w:sz w:val="20"/>
          <w:szCs w:val="20"/>
          <w:lang w:val="en-GB"/>
        </w:rPr>
        <w:t>center</w:t>
      </w:r>
      <w:proofErr w:type="spellEnd"/>
      <w:r w:rsidRPr="0073553A">
        <w:rPr>
          <w:rFonts w:cs="Arial"/>
          <w:sz w:val="20"/>
          <w:szCs w:val="20"/>
          <w:lang w:val="en-GB"/>
        </w:rPr>
        <w:t xml:space="preserve"> of social economy</w:t>
      </w:r>
      <w:r>
        <w:rPr>
          <w:rFonts w:cs="Arial"/>
          <w:sz w:val="20"/>
          <w:szCs w:val="20"/>
          <w:lang w:val="en-GB"/>
        </w:rPr>
        <w:t xml:space="preserve">, representatives of towns and villages willing to found </w:t>
      </w:r>
      <w:r w:rsidRPr="007A31DF">
        <w:rPr>
          <w:rFonts w:cs="Arial"/>
          <w:sz w:val="20"/>
          <w:szCs w:val="20"/>
          <w:lang w:val="en-GB"/>
        </w:rPr>
        <w:t>social enterprise</w:t>
      </w:r>
      <w:r>
        <w:rPr>
          <w:rFonts w:cs="Arial"/>
          <w:sz w:val="20"/>
          <w:szCs w:val="20"/>
          <w:lang w:val="en-GB"/>
        </w:rPr>
        <w:t xml:space="preserve"> to help people who have not been able to find a job for a long time, people operating enterprise where work disabled and many other enthusiastic people, young, middle-aged and seniors, willing to help our society to face current social challenges.</w:t>
      </w:r>
    </w:p>
    <w:p w14:paraId="0FE250F0" w14:textId="77777777" w:rsidR="00FF77DD" w:rsidRDefault="00FF77DD" w:rsidP="00FF77DD">
      <w:pPr>
        <w:spacing w:after="0"/>
        <w:jc w:val="both"/>
        <w:rPr>
          <w:rFonts w:cs="Arial"/>
          <w:sz w:val="20"/>
          <w:szCs w:val="20"/>
          <w:lang w:val="en-GB"/>
        </w:rPr>
      </w:pPr>
    </w:p>
    <w:p w14:paraId="7847C4DA" w14:textId="77777777" w:rsidR="00FF77DD" w:rsidRDefault="00FF77DD" w:rsidP="00FF77DD">
      <w:pPr>
        <w:spacing w:after="0"/>
        <w:jc w:val="both"/>
        <w:rPr>
          <w:rFonts w:cs="Arial"/>
          <w:sz w:val="20"/>
          <w:szCs w:val="20"/>
          <w:lang w:val="en-GB"/>
        </w:rPr>
      </w:pPr>
      <w:r w:rsidRPr="007A31DF">
        <w:rPr>
          <w:rFonts w:cs="Arial"/>
          <w:sz w:val="20"/>
          <w:szCs w:val="20"/>
          <w:lang w:val="en-GB"/>
        </w:rPr>
        <w:t xml:space="preserve">The audience has positively </w:t>
      </w:r>
      <w:r>
        <w:rPr>
          <w:rFonts w:cs="Arial"/>
          <w:sz w:val="20"/>
          <w:szCs w:val="20"/>
          <w:lang w:val="en-GB"/>
        </w:rPr>
        <w:t>commented</w:t>
      </w:r>
      <w:r w:rsidRPr="007A31DF">
        <w:rPr>
          <w:rFonts w:cs="Arial"/>
          <w:sz w:val="20"/>
          <w:szCs w:val="20"/>
          <w:lang w:val="en-GB"/>
        </w:rPr>
        <w:t xml:space="preserve"> the </w:t>
      </w:r>
      <w:proofErr w:type="spellStart"/>
      <w:r w:rsidRPr="007A31DF">
        <w:rPr>
          <w:rFonts w:cs="Arial"/>
          <w:sz w:val="20"/>
          <w:szCs w:val="20"/>
          <w:lang w:val="en-GB"/>
        </w:rPr>
        <w:t>InnoSchool</w:t>
      </w:r>
      <w:proofErr w:type="spellEnd"/>
      <w:r w:rsidRPr="007A31DF">
        <w:rPr>
          <w:rFonts w:cs="Arial"/>
          <w:sz w:val="20"/>
          <w:szCs w:val="20"/>
          <w:lang w:val="en-GB"/>
        </w:rPr>
        <w:t xml:space="preserve"> project and its planned activities. All the participants agreed that there is a great need to raise awareness about the necessary solutions to social problems for young people who are able to find exceptional solutions for their creativity and thus have a great potential in the field of social entrepreneurship.</w:t>
      </w:r>
      <w:r w:rsidRPr="007A31DF">
        <w:t xml:space="preserve"> </w:t>
      </w:r>
      <w:r w:rsidRPr="007A31DF">
        <w:rPr>
          <w:rFonts w:cs="Arial"/>
          <w:sz w:val="20"/>
          <w:szCs w:val="20"/>
          <w:lang w:val="en-GB"/>
        </w:rPr>
        <w:t>Several attendees also showed an active inter</w:t>
      </w:r>
      <w:r>
        <w:rPr>
          <w:rFonts w:cs="Arial"/>
          <w:sz w:val="20"/>
          <w:szCs w:val="20"/>
          <w:lang w:val="en-GB"/>
        </w:rPr>
        <w:t xml:space="preserve">est in providing assistance in design and implementation of </w:t>
      </w:r>
      <w:r w:rsidRPr="007A31DF">
        <w:rPr>
          <w:rFonts w:cs="Arial"/>
          <w:sz w:val="20"/>
          <w:szCs w:val="20"/>
          <w:lang w:val="en-GB"/>
        </w:rPr>
        <w:t>future activit</w:t>
      </w:r>
      <w:r>
        <w:rPr>
          <w:rFonts w:cs="Arial"/>
          <w:sz w:val="20"/>
          <w:szCs w:val="20"/>
          <w:lang w:val="en-GB"/>
        </w:rPr>
        <w:t>ies</w:t>
      </w:r>
      <w:r w:rsidRPr="007A31DF">
        <w:rPr>
          <w:rFonts w:cs="Arial"/>
          <w:sz w:val="20"/>
          <w:szCs w:val="20"/>
          <w:lang w:val="en-GB"/>
        </w:rPr>
        <w:t xml:space="preserve"> or disseminating information.</w:t>
      </w:r>
      <w:r w:rsidRPr="009F46C3">
        <w:rPr>
          <w:noProof/>
          <w:lang w:eastAsia="sk-SK"/>
        </w:rPr>
        <w:t xml:space="preserve"> </w:t>
      </w:r>
    </w:p>
    <w:p w14:paraId="7457CBD7" w14:textId="77777777" w:rsidR="00FF77DD" w:rsidRDefault="00FF77DD" w:rsidP="00FF77DD">
      <w:pPr>
        <w:spacing w:after="0"/>
        <w:jc w:val="both"/>
        <w:rPr>
          <w:rFonts w:cs="Arial"/>
          <w:sz w:val="20"/>
          <w:szCs w:val="20"/>
          <w:lang w:val="en-GB"/>
        </w:rPr>
      </w:pPr>
    </w:p>
    <w:p w14:paraId="6733DFA1" w14:textId="77777777" w:rsidR="00FF77DD" w:rsidRDefault="00FF77DD" w:rsidP="00FF77DD">
      <w:pPr>
        <w:spacing w:after="0"/>
        <w:jc w:val="both"/>
        <w:rPr>
          <w:rFonts w:cs="Arial"/>
          <w:sz w:val="20"/>
          <w:szCs w:val="20"/>
          <w:lang w:val="en-GB"/>
        </w:rPr>
      </w:pPr>
      <w:r>
        <w:rPr>
          <w:rFonts w:cs="Arial"/>
          <w:sz w:val="20"/>
          <w:szCs w:val="20"/>
          <w:lang w:val="en-GB"/>
        </w:rPr>
        <w:t xml:space="preserve">Thanks to the workshops we met also other active team in the field of social innovations in our region. One of them operating under </w:t>
      </w:r>
      <w:r w:rsidRPr="005657D1">
        <w:rPr>
          <w:rFonts w:cs="Arial"/>
          <w:sz w:val="20"/>
          <w:szCs w:val="20"/>
          <w:lang w:val="en-GB"/>
        </w:rPr>
        <w:t>Agency for Regional Development in Košice</w:t>
      </w:r>
      <w:r>
        <w:rPr>
          <w:rFonts w:cs="Arial"/>
          <w:sz w:val="20"/>
          <w:szCs w:val="20"/>
          <w:lang w:val="en-GB"/>
        </w:rPr>
        <w:t xml:space="preserve">, implementing the project ELDORA supported by the programme Erasmus+. </w:t>
      </w:r>
      <w:r w:rsidRPr="005657D1">
        <w:rPr>
          <w:rFonts w:cs="Arial"/>
          <w:sz w:val="20"/>
          <w:szCs w:val="20"/>
          <w:lang w:val="en-GB"/>
        </w:rPr>
        <w:t>The aim of the project is to strengthen the key competences and skills of young people in vocational education and training institutions and universities, unemployed young people and leaders in rural areas to help them set up a social enterprise to make better use of local natural and human resources; economic development of rural areas and prevent brain drain.</w:t>
      </w:r>
      <w:r>
        <w:rPr>
          <w:rFonts w:cs="Arial"/>
          <w:sz w:val="20"/>
          <w:szCs w:val="20"/>
          <w:lang w:val="en-GB"/>
        </w:rPr>
        <w:t xml:space="preserve"> More information about the activities of this project you can find on </w:t>
      </w:r>
      <w:hyperlink r:id="rId9" w:history="1">
        <w:r w:rsidRPr="007C6B3A">
          <w:rPr>
            <w:rStyle w:val="Hyperlink"/>
            <w:rFonts w:cs="Arial"/>
            <w:sz w:val="20"/>
            <w:szCs w:val="20"/>
            <w:lang w:val="en-GB"/>
          </w:rPr>
          <w:t>https://www.facebook.com/eldoraproject/</w:t>
        </w:r>
      </w:hyperlink>
      <w:r>
        <w:rPr>
          <w:rFonts w:cs="Arial"/>
          <w:sz w:val="20"/>
          <w:szCs w:val="20"/>
          <w:lang w:val="en-GB"/>
        </w:rPr>
        <w:t xml:space="preserve"> .</w:t>
      </w:r>
    </w:p>
    <w:p w14:paraId="2FABE619" w14:textId="77777777" w:rsidR="0016201A" w:rsidRDefault="0016201A">
      <w:pPr>
        <w:rPr>
          <w:rFonts w:asciiTheme="majorHAnsi" w:eastAsia="Cambria" w:hAnsiTheme="majorHAnsi" w:cstheme="minorHAnsi"/>
          <w:color w:val="002060"/>
          <w:sz w:val="36"/>
          <w:szCs w:val="36"/>
          <w:shd w:val="clear" w:color="auto" w:fill="FFFFFF"/>
        </w:rPr>
      </w:pPr>
      <w:r>
        <w:rPr>
          <w:rFonts w:asciiTheme="majorHAnsi" w:eastAsia="Cambria" w:hAnsiTheme="majorHAnsi" w:cstheme="minorHAnsi"/>
          <w:color w:val="002060"/>
          <w:sz w:val="36"/>
          <w:szCs w:val="36"/>
          <w:shd w:val="clear" w:color="auto" w:fill="FFFFFF"/>
        </w:rPr>
        <w:br w:type="page"/>
      </w:r>
    </w:p>
    <w:p w14:paraId="6F89B325" w14:textId="2EA94AEB" w:rsidR="00A05868" w:rsidRDefault="00B733B5" w:rsidP="00B733B5">
      <w:pPr>
        <w:pStyle w:val="ListParagraph"/>
        <w:keepNext/>
        <w:keepLines/>
        <w:numPr>
          <w:ilvl w:val="0"/>
          <w:numId w:val="7"/>
        </w:numPr>
        <w:tabs>
          <w:tab w:val="left" w:pos="450"/>
          <w:tab w:val="left" w:pos="5760"/>
        </w:tabs>
        <w:spacing w:after="0" w:line="242" w:lineRule="auto"/>
        <w:ind w:right="792"/>
        <w:outlineLvl w:val="0"/>
        <w:rPr>
          <w:rFonts w:asciiTheme="majorHAnsi" w:eastAsia="Cambria" w:hAnsiTheme="majorHAnsi" w:cstheme="minorHAnsi"/>
          <w:color w:val="002060"/>
          <w:sz w:val="36"/>
          <w:szCs w:val="36"/>
          <w:shd w:val="clear" w:color="auto" w:fill="FFFFFF"/>
        </w:rPr>
      </w:pPr>
      <w:r w:rsidRPr="00B733B5">
        <w:rPr>
          <w:rFonts w:asciiTheme="majorHAnsi" w:eastAsia="Cambria" w:hAnsiTheme="majorHAnsi" w:cstheme="minorHAnsi"/>
          <w:color w:val="002060"/>
          <w:sz w:val="36"/>
          <w:szCs w:val="36"/>
          <w:shd w:val="clear" w:color="auto" w:fill="FFFFFF"/>
        </w:rPr>
        <w:lastRenderedPageBreak/>
        <w:t xml:space="preserve">Pro </w:t>
      </w:r>
      <w:proofErr w:type="spellStart"/>
      <w:r w:rsidRPr="00B733B5">
        <w:rPr>
          <w:rFonts w:asciiTheme="majorHAnsi" w:eastAsia="Cambria" w:hAnsiTheme="majorHAnsi" w:cstheme="minorHAnsi"/>
          <w:color w:val="002060"/>
          <w:sz w:val="36"/>
          <w:szCs w:val="36"/>
          <w:shd w:val="clear" w:color="auto" w:fill="FFFFFF"/>
        </w:rPr>
        <w:t>Educo</w:t>
      </w:r>
      <w:proofErr w:type="spellEnd"/>
      <w:r w:rsidRPr="00B733B5">
        <w:rPr>
          <w:rFonts w:asciiTheme="majorHAnsi" w:eastAsia="Cambria" w:hAnsiTheme="majorHAnsi" w:cstheme="minorHAnsi"/>
          <w:color w:val="002060"/>
          <w:sz w:val="36"/>
          <w:szCs w:val="36"/>
          <w:shd w:val="clear" w:color="auto" w:fill="FFFFFF"/>
        </w:rPr>
        <w:t xml:space="preserve"> 2018 – Educational Fair</w:t>
      </w:r>
    </w:p>
    <w:p w14:paraId="6BB5DDBA" w14:textId="15157D73" w:rsidR="00B733B5" w:rsidRDefault="00B733B5" w:rsidP="00B733B5">
      <w:pPr>
        <w:keepNext/>
        <w:keepLines/>
        <w:tabs>
          <w:tab w:val="left" w:pos="450"/>
          <w:tab w:val="left" w:pos="5760"/>
        </w:tabs>
        <w:spacing w:after="0" w:line="242" w:lineRule="auto"/>
        <w:ind w:right="792"/>
        <w:outlineLvl w:val="0"/>
        <w:rPr>
          <w:rFonts w:asciiTheme="majorHAnsi" w:eastAsia="Cambria" w:hAnsiTheme="majorHAnsi" w:cstheme="minorHAnsi"/>
          <w:color w:val="002060"/>
          <w:sz w:val="36"/>
          <w:szCs w:val="36"/>
          <w:shd w:val="clear" w:color="auto" w:fill="FFFFFF"/>
        </w:rPr>
      </w:pPr>
    </w:p>
    <w:p w14:paraId="18C422C1" w14:textId="700D9EC5" w:rsidR="00316BFC" w:rsidRDefault="00316BFC" w:rsidP="007C3EBF">
      <w:pPr>
        <w:jc w:val="both"/>
        <w:rPr>
          <w:lang w:val="en-GB"/>
        </w:rPr>
      </w:pPr>
      <w:r>
        <w:rPr>
          <w:lang w:val="en-GB"/>
        </w:rPr>
        <w:t xml:space="preserve">The Pro </w:t>
      </w:r>
      <w:proofErr w:type="spellStart"/>
      <w:r>
        <w:rPr>
          <w:lang w:val="en-GB"/>
        </w:rPr>
        <w:t>Educo</w:t>
      </w:r>
      <w:proofErr w:type="spellEnd"/>
      <w:r>
        <w:rPr>
          <w:lang w:val="en-GB"/>
        </w:rPr>
        <w:t xml:space="preserve"> 2018 educational fair consists of 3-day programme, which is attended by more than 80 exhibitors and 8000 visitors (</w:t>
      </w:r>
      <w:hyperlink r:id="rId10" w:history="1">
        <w:r w:rsidRPr="009743D4">
          <w:rPr>
            <w:rStyle w:val="Hyperlink"/>
            <w:lang w:val="en-GB"/>
          </w:rPr>
          <w:t>http://www.proeduco.sk</w:t>
        </w:r>
      </w:hyperlink>
      <w:r>
        <w:rPr>
          <w:lang w:val="en-GB"/>
        </w:rPr>
        <w:t xml:space="preserve"> )</w:t>
      </w:r>
    </w:p>
    <w:p w14:paraId="69D40E1C" w14:textId="298E45A8" w:rsidR="00316BFC" w:rsidRDefault="00316BFC" w:rsidP="007C3EBF">
      <w:pPr>
        <w:jc w:val="both"/>
        <w:rPr>
          <w:lang w:val="en-GB"/>
        </w:rPr>
      </w:pPr>
      <w:r>
        <w:rPr>
          <w:lang w:val="en-GB"/>
        </w:rPr>
        <w:t>The event started with the thematic conference called “</w:t>
      </w:r>
      <w:proofErr w:type="spellStart"/>
      <w:r>
        <w:rPr>
          <w:lang w:val="en-GB"/>
        </w:rPr>
        <w:t>Východ</w:t>
      </w:r>
      <w:proofErr w:type="spellEnd"/>
      <w:r>
        <w:rPr>
          <w:lang w:val="en-GB"/>
        </w:rPr>
        <w:t xml:space="preserve"> </w:t>
      </w:r>
      <w:proofErr w:type="spellStart"/>
      <w:r>
        <w:rPr>
          <w:lang w:val="en-GB"/>
        </w:rPr>
        <w:t>nie</w:t>
      </w:r>
      <w:proofErr w:type="spellEnd"/>
      <w:r>
        <w:rPr>
          <w:lang w:val="en-GB"/>
        </w:rPr>
        <w:t xml:space="preserve"> je EXIT” – more information at: </w:t>
      </w:r>
      <w:hyperlink r:id="rId11" w:history="1">
        <w:r w:rsidRPr="009743D4">
          <w:rPr>
            <w:rStyle w:val="Hyperlink"/>
            <w:lang w:val="en-GB"/>
          </w:rPr>
          <w:t>http://vychodniejeexit.sk/</w:t>
        </w:r>
      </w:hyperlink>
      <w:r>
        <w:rPr>
          <w:lang w:val="en-GB"/>
        </w:rPr>
        <w:t xml:space="preserve"> </w:t>
      </w:r>
      <w:r w:rsidRPr="00316BFC">
        <w:rPr>
          <w:lang w:val="en-GB"/>
        </w:rPr>
        <w:t xml:space="preserve">This </w:t>
      </w:r>
      <w:r>
        <w:rPr>
          <w:lang w:val="en-GB"/>
        </w:rPr>
        <w:t xml:space="preserve">was followed by 2 days of booth exhibitions and presentations of secondary schools (relevant for </w:t>
      </w:r>
      <w:proofErr w:type="spellStart"/>
      <w:r>
        <w:rPr>
          <w:lang w:val="en-GB"/>
        </w:rPr>
        <w:t>InnoSchool</w:t>
      </w:r>
      <w:proofErr w:type="spellEnd"/>
      <w:r>
        <w:rPr>
          <w:lang w:val="en-GB"/>
        </w:rPr>
        <w:t xml:space="preserve"> project), universities and employers. This year, the exhibition venue was held in Steel Arena, ice-hockey stadium and multifunctional hall in the centre of Košice city.</w:t>
      </w:r>
    </w:p>
    <w:p w14:paraId="5213080F" w14:textId="387B5768" w:rsidR="00316BFC" w:rsidRDefault="00316BFC" w:rsidP="007C3EBF">
      <w:pPr>
        <w:jc w:val="both"/>
        <w:rPr>
          <w:lang w:val="en-GB"/>
        </w:rPr>
      </w:pPr>
      <w:r>
        <w:rPr>
          <w:lang w:val="en-GB"/>
        </w:rPr>
        <w:t xml:space="preserve">Within the event, the main aim was to </w:t>
      </w:r>
      <w:r w:rsidR="007C3EBF">
        <w:rPr>
          <w:lang w:val="en-GB"/>
        </w:rPr>
        <w:t xml:space="preserve">inform the secondary schools about the planned activities of </w:t>
      </w:r>
      <w:proofErr w:type="spellStart"/>
      <w:r w:rsidR="007C3EBF">
        <w:rPr>
          <w:lang w:val="en-GB"/>
        </w:rPr>
        <w:t>InnoSchool</w:t>
      </w:r>
      <w:proofErr w:type="spellEnd"/>
      <w:r w:rsidR="007C3EBF">
        <w:rPr>
          <w:lang w:val="en-GB"/>
        </w:rPr>
        <w:t xml:space="preserve"> project, and to attract them for pilot testing phase. Second goal was to search for the future member of advisory groups.</w:t>
      </w:r>
    </w:p>
    <w:p w14:paraId="3D1F4566" w14:textId="1C3A0808" w:rsidR="00B733B5" w:rsidRDefault="00B733B5">
      <w:pPr>
        <w:rPr>
          <w:rFonts w:asciiTheme="majorHAnsi" w:eastAsia="Cambria" w:hAnsiTheme="majorHAnsi" w:cstheme="minorHAnsi"/>
          <w:color w:val="002060"/>
          <w:sz w:val="36"/>
          <w:szCs w:val="36"/>
          <w:shd w:val="clear" w:color="auto" w:fill="FFFFFF"/>
        </w:rPr>
      </w:pPr>
    </w:p>
    <w:p w14:paraId="39F6521A" w14:textId="12901917" w:rsidR="00B733B5" w:rsidRDefault="00B733B5" w:rsidP="00B733B5">
      <w:pPr>
        <w:pStyle w:val="ListParagraph"/>
        <w:keepNext/>
        <w:keepLines/>
        <w:numPr>
          <w:ilvl w:val="0"/>
          <w:numId w:val="7"/>
        </w:numPr>
        <w:tabs>
          <w:tab w:val="left" w:pos="450"/>
          <w:tab w:val="left" w:pos="5760"/>
        </w:tabs>
        <w:spacing w:after="0" w:line="242" w:lineRule="auto"/>
        <w:ind w:right="792"/>
        <w:outlineLvl w:val="0"/>
        <w:rPr>
          <w:rFonts w:asciiTheme="majorHAnsi" w:eastAsia="Cambria" w:hAnsiTheme="majorHAnsi" w:cstheme="minorHAnsi"/>
          <w:color w:val="002060"/>
          <w:sz w:val="36"/>
          <w:szCs w:val="36"/>
          <w:shd w:val="clear" w:color="auto" w:fill="FFFFFF"/>
        </w:rPr>
      </w:pPr>
      <w:r>
        <w:rPr>
          <w:rFonts w:asciiTheme="majorHAnsi" w:eastAsia="Cambria" w:hAnsiTheme="majorHAnsi" w:cstheme="minorHAnsi"/>
          <w:color w:val="002060"/>
          <w:sz w:val="36"/>
          <w:szCs w:val="36"/>
          <w:shd w:val="clear" w:color="auto" w:fill="FFFFFF"/>
        </w:rPr>
        <w:t>Seminar on Social Entrepreneurship</w:t>
      </w:r>
    </w:p>
    <w:p w14:paraId="331B2955" w14:textId="77777777" w:rsidR="00BC462B" w:rsidRDefault="00BC462B" w:rsidP="00900E35">
      <w:pPr>
        <w:keepNext/>
        <w:keepLines/>
        <w:tabs>
          <w:tab w:val="left" w:pos="450"/>
          <w:tab w:val="left" w:pos="5760"/>
        </w:tabs>
        <w:spacing w:after="0" w:line="242" w:lineRule="auto"/>
        <w:outlineLvl w:val="0"/>
        <w:rPr>
          <w:lang w:val="en-GB"/>
        </w:rPr>
      </w:pPr>
    </w:p>
    <w:p w14:paraId="02292D11" w14:textId="312CD6D7" w:rsidR="00BC462B" w:rsidRDefault="00BC462B" w:rsidP="00467DEF">
      <w:pPr>
        <w:keepNext/>
        <w:keepLines/>
        <w:tabs>
          <w:tab w:val="left" w:pos="450"/>
          <w:tab w:val="left" w:pos="5760"/>
        </w:tabs>
        <w:spacing w:after="0" w:line="242" w:lineRule="auto"/>
        <w:ind w:left="-90"/>
        <w:jc w:val="both"/>
        <w:outlineLvl w:val="0"/>
        <w:rPr>
          <w:lang w:val="en-GB"/>
        </w:rPr>
      </w:pPr>
      <w:r>
        <w:rPr>
          <w:lang w:val="en-GB"/>
        </w:rPr>
        <w:t xml:space="preserve">In </w:t>
      </w:r>
      <w:proofErr w:type="spellStart"/>
      <w:r>
        <w:rPr>
          <w:lang w:val="en-GB"/>
        </w:rPr>
        <w:t>Rožňava</w:t>
      </w:r>
      <w:proofErr w:type="spellEnd"/>
      <w:r>
        <w:rPr>
          <w:lang w:val="en-GB"/>
        </w:rPr>
        <w:t xml:space="preserve"> on December 12</w:t>
      </w:r>
      <w:r w:rsidRPr="00BC462B">
        <w:rPr>
          <w:vertAlign w:val="superscript"/>
          <w:lang w:val="en-GB"/>
        </w:rPr>
        <w:t>th</w:t>
      </w:r>
      <w:r>
        <w:rPr>
          <w:lang w:val="en-GB"/>
        </w:rPr>
        <w:t>, the information seminar was held to provide practical information on purpose of social entrepreneurship and possibilities emerging from newly adopted Act Nr. 112/2018 Code on Social Economy and Social Enterprises.</w:t>
      </w:r>
      <w:r w:rsidR="00467DEF">
        <w:rPr>
          <w:lang w:val="en-GB"/>
        </w:rPr>
        <w:t xml:space="preserve"> The event was organized by Agency for Support of Regional Development Kosice within national project funded by Government Office of the Slovak Republic.</w:t>
      </w:r>
    </w:p>
    <w:p w14:paraId="1A3284E7" w14:textId="0EAA1073" w:rsidR="00B733B5" w:rsidRPr="00BC462B" w:rsidRDefault="00BC462B" w:rsidP="00467DEF">
      <w:pPr>
        <w:keepNext/>
        <w:keepLines/>
        <w:tabs>
          <w:tab w:val="left" w:pos="450"/>
          <w:tab w:val="left" w:pos="5760"/>
        </w:tabs>
        <w:spacing w:after="0" w:line="242" w:lineRule="auto"/>
        <w:ind w:left="-90"/>
        <w:jc w:val="both"/>
        <w:outlineLvl w:val="0"/>
        <w:rPr>
          <w:lang w:val="en-GB"/>
        </w:rPr>
      </w:pPr>
      <w:r>
        <w:rPr>
          <w:lang w:val="en-GB"/>
        </w:rPr>
        <w:t xml:space="preserve">After the presentation of the act by representatives of Agency for Support of Regional Development Kosice the presentations on how to apply the concept of social entrepreneurship in real life took place by well-known speakers, like mayor of village </w:t>
      </w:r>
      <w:proofErr w:type="spellStart"/>
      <w:r>
        <w:rPr>
          <w:lang w:val="en-GB"/>
        </w:rPr>
        <w:t>Spissky</w:t>
      </w:r>
      <w:proofErr w:type="spellEnd"/>
      <w:r>
        <w:rPr>
          <w:lang w:val="en-GB"/>
        </w:rPr>
        <w:t xml:space="preserve"> </w:t>
      </w:r>
      <w:proofErr w:type="spellStart"/>
      <w:r>
        <w:rPr>
          <w:lang w:val="en-GB"/>
        </w:rPr>
        <w:t>Hrhov</w:t>
      </w:r>
      <w:proofErr w:type="spellEnd"/>
      <w:r>
        <w:rPr>
          <w:lang w:val="en-GB"/>
        </w:rPr>
        <w:t xml:space="preserve">, successfully coping with unemployment for more than 15 years especially thanks to social municipal companies. The seminar was also addressing the need of education of future generations where project </w:t>
      </w:r>
      <w:proofErr w:type="spellStart"/>
      <w:r>
        <w:rPr>
          <w:lang w:val="en-GB"/>
        </w:rPr>
        <w:t>InnoShool</w:t>
      </w:r>
      <w:proofErr w:type="spellEnd"/>
      <w:r>
        <w:rPr>
          <w:lang w:val="en-GB"/>
        </w:rPr>
        <w:t xml:space="preserve"> and project ELDORA were introduced.</w:t>
      </w:r>
    </w:p>
    <w:sectPr w:rsidR="00B733B5" w:rsidRPr="00BC462B" w:rsidSect="0022758C">
      <w:headerReference w:type="default" r:id="rId12"/>
      <w:footerReference w:type="default" r:id="rId13"/>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7DEB1" w14:textId="77777777" w:rsidR="00BB26E2" w:rsidRDefault="00BB26E2" w:rsidP="0022758C">
      <w:pPr>
        <w:spacing w:after="0" w:line="240" w:lineRule="auto"/>
      </w:pPr>
      <w:r>
        <w:separator/>
      </w:r>
    </w:p>
  </w:endnote>
  <w:endnote w:type="continuationSeparator" w:id="0">
    <w:p w14:paraId="5244DBC9" w14:textId="77777777" w:rsidR="00BB26E2" w:rsidRDefault="00BB26E2"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72838" w14:textId="77777777" w:rsidR="0022758C" w:rsidRPr="000418B1" w:rsidRDefault="00BB26E2"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object w:dxaOrig="1440" w:dyaOrig="1440" w14:anchorId="4CEBD7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12607273" r:id="rId2"/>
      </w:obje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10C43B" w14:textId="77777777" w:rsidR="00BB26E2" w:rsidRDefault="00BB26E2" w:rsidP="0022758C">
      <w:pPr>
        <w:spacing w:after="0" w:line="240" w:lineRule="auto"/>
      </w:pPr>
      <w:r>
        <w:separator/>
      </w:r>
    </w:p>
  </w:footnote>
  <w:footnote w:type="continuationSeparator" w:id="0">
    <w:p w14:paraId="46981A8A" w14:textId="77777777" w:rsidR="00BB26E2" w:rsidRDefault="00BB26E2" w:rsidP="002275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BE6E8" w14:textId="77777777" w:rsidR="0022758C" w:rsidRDefault="0022758C">
    <w:pPr>
      <w:pStyle w:val="Header"/>
    </w:pPr>
    <w:r>
      <w:rPr>
        <w:noProof/>
        <w:lang w:val="sk-SK" w:eastAsia="sk-SK"/>
      </w:rPr>
      <w:drawing>
        <wp:anchor distT="0" distB="0" distL="114300" distR="114300" simplePos="0" relativeHeight="251656704" behindDoc="0" locked="0" layoutInCell="1" allowOverlap="1" wp14:anchorId="5D2430FB" wp14:editId="5077E440">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lang w:val="sk-SK" w:eastAsia="sk-SK"/>
      </w:rPr>
      <w:drawing>
        <wp:anchor distT="0" distB="0" distL="114300" distR="114300" simplePos="0" relativeHeight="251657728" behindDoc="0" locked="1" layoutInCell="1" allowOverlap="1" wp14:anchorId="227C47A4" wp14:editId="14D510A2">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35BCA"/>
    <w:multiLevelType w:val="hybridMultilevel"/>
    <w:tmpl w:val="5254F7B6"/>
    <w:lvl w:ilvl="0" w:tplc="0409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7E0889"/>
    <w:multiLevelType w:val="hybridMultilevel"/>
    <w:tmpl w:val="AC3AB4F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DFE7522"/>
    <w:multiLevelType w:val="hybridMultilevel"/>
    <w:tmpl w:val="7AA6C7C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11DD78E2"/>
    <w:multiLevelType w:val="hybridMultilevel"/>
    <w:tmpl w:val="AC3AB4F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E82459"/>
    <w:multiLevelType w:val="hybridMultilevel"/>
    <w:tmpl w:val="223E20D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4EB7075D"/>
    <w:multiLevelType w:val="hybridMultilevel"/>
    <w:tmpl w:val="7938EA50"/>
    <w:lvl w:ilvl="0" w:tplc="C3C27ADE">
      <w:numFmt w:val="bullet"/>
      <w:lvlText w:val="-"/>
      <w:lvlJc w:val="left"/>
      <w:pPr>
        <w:ind w:left="2484" w:hanging="360"/>
      </w:pPr>
      <w:rPr>
        <w:rFonts w:ascii="Calibri" w:eastAsiaTheme="minorHAnsi" w:hAnsi="Calibri" w:cs="Calibri"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11" w15:restartNumberingAfterBreak="0">
    <w:nsid w:val="51A02EC6"/>
    <w:multiLevelType w:val="hybridMultilevel"/>
    <w:tmpl w:val="D18A355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8F479B"/>
    <w:multiLevelType w:val="hybridMultilevel"/>
    <w:tmpl w:val="95BCF6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5E968DE"/>
    <w:multiLevelType w:val="hybridMultilevel"/>
    <w:tmpl w:val="189ED704"/>
    <w:lvl w:ilvl="0" w:tplc="C3C27ADE">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57719A0"/>
    <w:multiLevelType w:val="hybridMultilevel"/>
    <w:tmpl w:val="ACD4DA50"/>
    <w:lvl w:ilvl="0" w:tplc="041B0005">
      <w:start w:val="1"/>
      <w:numFmt w:val="bullet"/>
      <w:lvlText w:val=""/>
      <w:lvlJc w:val="left"/>
      <w:pPr>
        <w:ind w:left="2484" w:hanging="360"/>
      </w:pPr>
      <w:rPr>
        <w:rFonts w:ascii="Wingdings" w:hAnsi="Wingdings"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num w:numId="1">
    <w:abstractNumId w:val="8"/>
  </w:num>
  <w:num w:numId="2">
    <w:abstractNumId w:val="7"/>
  </w:num>
  <w:num w:numId="3">
    <w:abstractNumId w:val="6"/>
  </w:num>
  <w:num w:numId="4">
    <w:abstractNumId w:val="12"/>
  </w:num>
  <w:num w:numId="5">
    <w:abstractNumId w:val="9"/>
  </w:num>
  <w:num w:numId="6">
    <w:abstractNumId w:val="3"/>
  </w:num>
  <w:num w:numId="7">
    <w:abstractNumId w:val="2"/>
  </w:num>
  <w:num w:numId="8">
    <w:abstractNumId w:val="11"/>
  </w:num>
  <w:num w:numId="9">
    <w:abstractNumId w:val="4"/>
  </w:num>
  <w:num w:numId="10">
    <w:abstractNumId w:val="1"/>
  </w:num>
  <w:num w:numId="11">
    <w:abstractNumId w:val="13"/>
  </w:num>
  <w:num w:numId="12">
    <w:abstractNumId w:val="14"/>
  </w:num>
  <w:num w:numId="13">
    <w:abstractNumId w:val="0"/>
  </w:num>
  <w:num w:numId="14">
    <w:abstractNumId w:val="5"/>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58C"/>
    <w:rsid w:val="0000285F"/>
    <w:rsid w:val="00017C42"/>
    <w:rsid w:val="000418B1"/>
    <w:rsid w:val="000A744A"/>
    <w:rsid w:val="00161963"/>
    <w:rsid w:val="0016201A"/>
    <w:rsid w:val="001714FA"/>
    <w:rsid w:val="001B00DF"/>
    <w:rsid w:val="001D0C56"/>
    <w:rsid w:val="00223AC5"/>
    <w:rsid w:val="0022758C"/>
    <w:rsid w:val="002C2CD2"/>
    <w:rsid w:val="002F60DA"/>
    <w:rsid w:val="003155C8"/>
    <w:rsid w:val="00316BFC"/>
    <w:rsid w:val="0034625C"/>
    <w:rsid w:val="003A592F"/>
    <w:rsid w:val="003E424E"/>
    <w:rsid w:val="00464230"/>
    <w:rsid w:val="00467DEF"/>
    <w:rsid w:val="004C0BA3"/>
    <w:rsid w:val="004F5ECC"/>
    <w:rsid w:val="005F7B9F"/>
    <w:rsid w:val="00680AF4"/>
    <w:rsid w:val="00685B7C"/>
    <w:rsid w:val="00757AF8"/>
    <w:rsid w:val="007A4CA1"/>
    <w:rsid w:val="007C3EBF"/>
    <w:rsid w:val="008447C3"/>
    <w:rsid w:val="008F4A0C"/>
    <w:rsid w:val="008F6456"/>
    <w:rsid w:val="00900E35"/>
    <w:rsid w:val="0098344F"/>
    <w:rsid w:val="009850EA"/>
    <w:rsid w:val="00995BFE"/>
    <w:rsid w:val="00A05868"/>
    <w:rsid w:val="00A53E48"/>
    <w:rsid w:val="00AE5B82"/>
    <w:rsid w:val="00B050A2"/>
    <w:rsid w:val="00B733B5"/>
    <w:rsid w:val="00B84FFB"/>
    <w:rsid w:val="00BB26E2"/>
    <w:rsid w:val="00BC462B"/>
    <w:rsid w:val="00BE498C"/>
    <w:rsid w:val="00C06282"/>
    <w:rsid w:val="00C26945"/>
    <w:rsid w:val="00C7566E"/>
    <w:rsid w:val="00CA7F71"/>
    <w:rsid w:val="00D52E40"/>
    <w:rsid w:val="00DB14E9"/>
    <w:rsid w:val="00DF3191"/>
    <w:rsid w:val="00DF4C62"/>
    <w:rsid w:val="00E145EE"/>
    <w:rsid w:val="00E55C99"/>
    <w:rsid w:val="00FD5238"/>
    <w:rsid w:val="00FF1653"/>
    <w:rsid w:val="00FF7273"/>
    <w:rsid w:val="00FF77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4:docId w14:val="02D604E4"/>
  <w15:docId w15:val="{EFAB74A2-A40E-4B1E-9DBD-05183219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character" w:styleId="Hyperlink">
    <w:name w:val="Hyperlink"/>
    <w:basedOn w:val="DefaultParagraphFont"/>
    <w:uiPriority w:val="99"/>
    <w:unhideWhenUsed/>
    <w:rsid w:val="00FF77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5689">
      <w:bodyDiv w:val="1"/>
      <w:marLeft w:val="0"/>
      <w:marRight w:val="0"/>
      <w:marTop w:val="0"/>
      <w:marBottom w:val="0"/>
      <w:divBdr>
        <w:top w:val="none" w:sz="0" w:space="0" w:color="auto"/>
        <w:left w:val="none" w:sz="0" w:space="0" w:color="auto"/>
        <w:bottom w:val="none" w:sz="0" w:space="0" w:color="auto"/>
        <w:right w:val="none" w:sz="0" w:space="0" w:color="auto"/>
      </w:divBdr>
    </w:div>
    <w:div w:id="213243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terreg-central.eu/Content.Node/Social(i)Makers.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ychodniejeexit.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educo.sk" TargetMode="External"/><Relationship Id="rId4" Type="http://schemas.openxmlformats.org/officeDocument/2006/relationships/settings" Target="settings.xml"/><Relationship Id="rId9" Type="http://schemas.openxmlformats.org/officeDocument/2006/relationships/hyperlink" Target="https://www.facebook.com/eldoraprojec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A951E-07C9-47D7-9B1E-4B38FB057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834</Words>
  <Characters>4757</Characters>
  <Application>Microsoft Office Word</Application>
  <DocSecurity>0</DocSecurity>
  <Lines>39</Lines>
  <Paragraphs>11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Home</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Antonio Lorincz</dc:creator>
  <cp:lastModifiedBy>Cristina Mang</cp:lastModifiedBy>
  <cp:revision>2</cp:revision>
  <dcterms:created xsi:type="dcterms:W3CDTF">2019-02-25T11:41:00Z</dcterms:created>
  <dcterms:modified xsi:type="dcterms:W3CDTF">2019-02-25T11:41:00Z</dcterms:modified>
</cp:coreProperties>
</file>