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C323FC" w:rsidRPr="008367A9" w:rsidTr="002B70C7">
        <w:tc>
          <w:tcPr>
            <w:tcW w:w="9634" w:type="dxa"/>
          </w:tcPr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Name of the challenge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:</w:t>
            </w:r>
          </w:p>
          <w:p w:rsidR="001B79F3" w:rsidRPr="00175075" w:rsidRDefault="00A36715" w:rsidP="001B79F3">
            <w:pPr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0"/>
                <w:lang w:val="en-GB"/>
              </w:rPr>
              <w:t>Financial Detective</w:t>
            </w:r>
          </w:p>
        </w:tc>
      </w:tr>
      <w:tr w:rsidR="00C323FC" w:rsidRPr="008367A9" w:rsidTr="002B70C7">
        <w:tc>
          <w:tcPr>
            <w:tcW w:w="9634" w:type="dxa"/>
          </w:tcPr>
          <w:p w:rsidR="008367A9" w:rsidRPr="00175075" w:rsidRDefault="00C323FC" w:rsidP="00175075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175075">
              <w:rPr>
                <w:rFonts w:cs="Times New Roman"/>
                <w:b/>
                <w:sz w:val="24"/>
                <w:szCs w:val="24"/>
                <w:lang w:val="en-GB"/>
              </w:rPr>
              <w:t>Context</w:t>
            </w:r>
            <w:r w:rsidRPr="00175075">
              <w:rPr>
                <w:rFonts w:cs="Times New Roman"/>
                <w:b/>
                <w:i/>
                <w:sz w:val="24"/>
                <w:szCs w:val="24"/>
                <w:lang w:val="en-GB"/>
              </w:rPr>
              <w:t>: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</w:p>
          <w:p w:rsidR="00AB38B8" w:rsidRDefault="00A36715" w:rsidP="00A36715">
            <w:pPr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“</w:t>
            </w:r>
            <w:r w:rsidRPr="00A36715">
              <w:rPr>
                <w:rFonts w:cs="Times New Roman"/>
                <w:i/>
                <w:sz w:val="24"/>
                <w:szCs w:val="24"/>
                <w:lang w:val="en-GB"/>
              </w:rPr>
              <w:t>Financial detective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”</w:t>
            </w:r>
            <w:r w:rsidRPr="00A36715">
              <w:rPr>
                <w:rFonts w:cs="Times New Roman"/>
                <w:i/>
                <w:sz w:val="24"/>
                <w:szCs w:val="24"/>
                <w:lang w:val="en-GB"/>
              </w:rPr>
              <w:t xml:space="preserve"> will be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an</w:t>
            </w:r>
            <w:r w:rsidRPr="00A36715">
              <w:rPr>
                <w:rFonts w:cs="Times New Roman"/>
                <w:i/>
                <w:sz w:val="24"/>
                <w:szCs w:val="24"/>
                <w:lang w:val="en-GB"/>
              </w:rPr>
              <w:t xml:space="preserve"> application for companies with more than 20 employees </w:t>
            </w:r>
            <w:r w:rsidR="004C7920">
              <w:rPr>
                <w:rFonts w:cs="Times New Roman"/>
                <w:i/>
                <w:sz w:val="24"/>
                <w:szCs w:val="24"/>
                <w:lang w:val="en-GB"/>
              </w:rPr>
              <w:t>who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 w:rsidRPr="00A36715">
              <w:rPr>
                <w:rFonts w:cs="Times New Roman"/>
                <w:i/>
                <w:sz w:val="24"/>
                <w:szCs w:val="24"/>
                <w:lang w:val="en-GB"/>
              </w:rPr>
              <w:t xml:space="preserve">use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corporate credit cards. The a</w:t>
            </w:r>
            <w:r w:rsidRPr="00A36715">
              <w:rPr>
                <w:rFonts w:cs="Times New Roman"/>
                <w:i/>
                <w:sz w:val="24"/>
                <w:szCs w:val="24"/>
                <w:lang w:val="en-GB"/>
              </w:rPr>
              <w:t xml:space="preserve">pplication will allow connection with more bank accounts according to the new EU regulation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regarding</w:t>
            </w:r>
            <w:r w:rsidRPr="00A36715">
              <w:rPr>
                <w:rFonts w:cs="Times New Roman"/>
                <w:i/>
                <w:sz w:val="24"/>
                <w:szCs w:val="24"/>
                <w:lang w:val="en-GB"/>
              </w:rPr>
              <w:t xml:space="preserve"> Open API Banking (year 2018). This application will find fraud very easily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as there</w:t>
            </w:r>
            <w:r w:rsidRPr="00A36715">
              <w:rPr>
                <w:rFonts w:cs="Times New Roman"/>
                <w:i/>
                <w:sz w:val="24"/>
                <w:szCs w:val="24"/>
                <w:lang w:val="en-GB"/>
              </w:rPr>
              <w:t xml:space="preserve"> will be very sophisticated machine learning algorithms for fraud detection.</w:t>
            </w:r>
          </w:p>
          <w:p w:rsidR="00BF6808" w:rsidRPr="00566B99" w:rsidRDefault="00BF6808" w:rsidP="00A36715">
            <w:pPr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</w:tc>
      </w:tr>
      <w:tr w:rsidR="00C323FC" w:rsidRPr="008367A9" w:rsidTr="002B70C7">
        <w:tc>
          <w:tcPr>
            <w:tcW w:w="9634" w:type="dxa"/>
          </w:tcPr>
          <w:p w:rsidR="00C323FC" w:rsidRPr="007E5BA4" w:rsidRDefault="00C323FC" w:rsidP="0066445E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Problem: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7E5BA4" w:rsidRPr="008367A9" w:rsidRDefault="007E5BA4" w:rsidP="007E5BA4">
            <w:pPr>
              <w:pStyle w:val="Odstavecseseznamem"/>
              <w:ind w:left="360"/>
              <w:rPr>
                <w:rFonts w:cs="Times New Roman"/>
                <w:b/>
                <w:sz w:val="24"/>
                <w:szCs w:val="24"/>
                <w:lang w:val="en-GB"/>
              </w:rPr>
            </w:pPr>
          </w:p>
          <w:p w:rsidR="00A36715" w:rsidRPr="00A36715" w:rsidRDefault="00A36715" w:rsidP="00A3671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There are</w:t>
            </w:r>
            <w:r w:rsidRPr="00A36715">
              <w:rPr>
                <w:rFonts w:cs="Times New Roman"/>
                <w:i/>
                <w:sz w:val="24"/>
                <w:szCs w:val="24"/>
                <w:lang w:val="en-GB"/>
              </w:rPr>
              <w:t xml:space="preserve"> a lot of problems that cannot be solved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as the</w:t>
            </w:r>
            <w:r w:rsidRPr="00A36715">
              <w:rPr>
                <w:rFonts w:cs="Times New Roman"/>
                <w:i/>
                <w:sz w:val="24"/>
                <w:szCs w:val="24"/>
                <w:lang w:val="en-GB"/>
              </w:rPr>
              <w:t xml:space="preserve"> bank dates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are not</w:t>
            </w:r>
            <w:r w:rsidRPr="00A36715">
              <w:rPr>
                <w:rFonts w:cs="Times New Roman"/>
                <w:i/>
                <w:sz w:val="24"/>
                <w:szCs w:val="24"/>
                <w:lang w:val="en-GB"/>
              </w:rPr>
              <w:t xml:space="preserve"> available at the moment. Due to the possibility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of</w:t>
            </w:r>
            <w:r w:rsidRPr="00A36715">
              <w:rPr>
                <w:rFonts w:cs="Times New Roman"/>
                <w:i/>
                <w:sz w:val="24"/>
                <w:szCs w:val="24"/>
                <w:lang w:val="en-GB"/>
              </w:rPr>
              <w:t xml:space="preserve"> Open API banking</w:t>
            </w:r>
            <w:r w:rsidR="00BF6808">
              <w:rPr>
                <w:rFonts w:cs="Times New Roman"/>
                <w:i/>
                <w:sz w:val="24"/>
                <w:szCs w:val="24"/>
                <w:lang w:val="en-GB"/>
              </w:rPr>
              <w:t>,</w:t>
            </w:r>
            <w:r w:rsidRPr="00A36715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 w:rsidR="00BF6808" w:rsidRPr="00A36715">
              <w:rPr>
                <w:rFonts w:cs="Times New Roman"/>
                <w:i/>
                <w:sz w:val="24"/>
                <w:szCs w:val="24"/>
                <w:lang w:val="en-GB"/>
              </w:rPr>
              <w:t>new applications for P2P or B2B</w:t>
            </w:r>
            <w:r w:rsidR="00BF6808" w:rsidRPr="00A36715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 w:rsidR="00BF6808">
              <w:rPr>
                <w:rFonts w:cs="Times New Roman"/>
                <w:i/>
                <w:sz w:val="24"/>
                <w:szCs w:val="24"/>
                <w:lang w:val="en-GB"/>
              </w:rPr>
              <w:t>can be developed</w:t>
            </w:r>
            <w:r w:rsidRPr="00A36715">
              <w:rPr>
                <w:rFonts w:cs="Times New Roman"/>
                <w:i/>
                <w:sz w:val="24"/>
                <w:szCs w:val="24"/>
                <w:lang w:val="en-GB"/>
              </w:rPr>
              <w:t>.</w:t>
            </w:r>
          </w:p>
          <w:p w:rsidR="00A36715" w:rsidRPr="00A36715" w:rsidRDefault="004C7920" w:rsidP="00A3671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The “F</w:t>
            </w:r>
            <w:r w:rsidR="00A36715" w:rsidRPr="00A36715">
              <w:rPr>
                <w:rFonts w:cs="Times New Roman"/>
                <w:i/>
                <w:sz w:val="24"/>
                <w:szCs w:val="24"/>
                <w:lang w:val="en-GB"/>
              </w:rPr>
              <w:t>inancial detective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”</w:t>
            </w:r>
            <w:r w:rsidR="00A36715" w:rsidRPr="00A36715">
              <w:rPr>
                <w:rFonts w:cs="Times New Roman"/>
                <w:i/>
                <w:sz w:val="24"/>
                <w:szCs w:val="24"/>
                <w:lang w:val="en-GB"/>
              </w:rPr>
              <w:t xml:space="preserve"> is one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out of many</w:t>
            </w:r>
            <w:r w:rsidR="00A36715" w:rsidRPr="00A36715">
              <w:rPr>
                <w:rFonts w:cs="Times New Roman"/>
                <w:i/>
                <w:sz w:val="24"/>
                <w:szCs w:val="24"/>
                <w:lang w:val="en-GB"/>
              </w:rPr>
              <w:t xml:space="preserve"> applications that will use Open API Banking.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This application</w:t>
            </w:r>
            <w:r w:rsidR="00A36715" w:rsidRPr="00A36715">
              <w:rPr>
                <w:rFonts w:cs="Times New Roman"/>
                <w:i/>
                <w:sz w:val="24"/>
                <w:szCs w:val="24"/>
                <w:lang w:val="en-GB"/>
              </w:rPr>
              <w:t xml:space="preserve"> will watch over the frauds.</w:t>
            </w:r>
          </w:p>
          <w:p w:rsidR="00BF6808" w:rsidRDefault="004C7920" w:rsidP="00A3671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Banks in the Czech Republic are interested in this application. </w:t>
            </w:r>
          </w:p>
          <w:p w:rsidR="001B79F3" w:rsidRDefault="00566B99" w:rsidP="00A3671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</w:p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 xml:space="preserve">Additional info (for internal use): 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8367A9" w:rsidRPr="008367A9" w:rsidRDefault="008367A9" w:rsidP="008367A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:rsidR="00175075" w:rsidRPr="008367A9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Expected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 delivery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: p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roject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schedule, b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m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odel,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b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case,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u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se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ases,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wireframes, technical description, t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est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ases</w:t>
            </w:r>
          </w:p>
          <w:p w:rsidR="00175075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:rsidR="00C323FC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Instruments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: word, excel, MS p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roject, analytical tools (EA), graphical tools</w:t>
            </w:r>
          </w:p>
          <w:p w:rsidR="004207AB" w:rsidRPr="007F5111" w:rsidRDefault="004207AB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</w:tc>
      </w:tr>
      <w:tr w:rsidR="00C323FC" w:rsidRPr="008367A9" w:rsidTr="002B70C7">
        <w:tc>
          <w:tcPr>
            <w:tcW w:w="9634" w:type="dxa"/>
          </w:tcPr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lastRenderedPageBreak/>
              <w:t>Skills of the team (for internal use):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C323FC" w:rsidRDefault="008367A9" w:rsidP="008367A9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sz w:val="24"/>
                <w:szCs w:val="24"/>
                <w:lang w:val="en-GB"/>
              </w:rPr>
              <w:t>Analytical skills, basic programming skills, knowledge of project management</w:t>
            </w:r>
          </w:p>
          <w:p w:rsidR="004207AB" w:rsidRPr="008367A9" w:rsidRDefault="004207AB" w:rsidP="008367A9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  <w:tr w:rsidR="00C323FC" w:rsidRPr="008367A9" w:rsidTr="002B70C7">
        <w:tc>
          <w:tcPr>
            <w:tcW w:w="9634" w:type="dxa"/>
          </w:tcPr>
          <w:p w:rsidR="00C323FC" w:rsidRPr="004207AB" w:rsidRDefault="00C323FC" w:rsidP="004207AB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4207AB">
              <w:rPr>
                <w:rFonts w:cs="Times New Roman"/>
                <w:b/>
                <w:sz w:val="24"/>
                <w:szCs w:val="24"/>
                <w:lang w:val="en-GB"/>
              </w:rPr>
              <w:t>About the Seeker:</w:t>
            </w:r>
          </w:p>
          <w:p w:rsidR="00C323FC" w:rsidRPr="007E5BA4" w:rsidRDefault="008367A9" w:rsidP="007E5BA4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7E5BA4">
              <w:rPr>
                <w:rFonts w:cs="Times New Roman"/>
                <w:sz w:val="24"/>
                <w:szCs w:val="24"/>
                <w:lang w:val="en-GB"/>
              </w:rPr>
              <w:t>Czech Technical University in Prague</w:t>
            </w:r>
            <w:r w:rsidR="007F5111" w:rsidRPr="007E5BA4">
              <w:rPr>
                <w:rFonts w:cs="Times New Roman"/>
                <w:sz w:val="24"/>
                <w:szCs w:val="24"/>
                <w:lang w:val="en-GB"/>
              </w:rPr>
              <w:t xml:space="preserve">, </w:t>
            </w:r>
            <w:r w:rsidRPr="007E5BA4">
              <w:rPr>
                <w:rFonts w:cs="Times New Roman"/>
                <w:sz w:val="24"/>
                <w:szCs w:val="24"/>
                <w:lang w:val="en-GB"/>
              </w:rPr>
              <w:t>Faculty of Information Technology</w:t>
            </w:r>
            <w:r w:rsidR="007F5111" w:rsidRPr="007E5BA4">
              <w:rPr>
                <w:rFonts w:cs="Times New Roman"/>
                <w:sz w:val="24"/>
                <w:szCs w:val="24"/>
                <w:lang w:val="en-GB"/>
              </w:rPr>
              <w:t xml:space="preserve">, </w:t>
            </w:r>
            <w:r w:rsidRPr="007E5BA4">
              <w:rPr>
                <w:rFonts w:cs="Times New Roman"/>
                <w:sz w:val="24"/>
                <w:szCs w:val="24"/>
                <w:lang w:val="en-GB"/>
              </w:rPr>
              <w:t>Department of Software engineering</w:t>
            </w:r>
          </w:p>
          <w:p w:rsidR="00AB38B8" w:rsidRPr="00AB38B8" w:rsidRDefault="00AB38B8" w:rsidP="00AB38B8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AB38B8">
              <w:rPr>
                <w:rFonts w:cs="Times New Roman"/>
                <w:sz w:val="24"/>
                <w:szCs w:val="24"/>
                <w:lang w:val="en-GB"/>
              </w:rPr>
              <w:t xml:space="preserve">Czech Technical University in Prague is one of the biggest and oldest technical universities in Europe. </w:t>
            </w:r>
            <w:bookmarkStart w:id="0" w:name="_GoBack"/>
            <w:bookmarkEnd w:id="0"/>
          </w:p>
          <w:p w:rsidR="00AB38B8" w:rsidRDefault="00AB38B8" w:rsidP="00AB38B8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AB38B8">
              <w:rPr>
                <w:rFonts w:cs="Times New Roman"/>
                <w:sz w:val="24"/>
                <w:szCs w:val="24"/>
                <w:lang w:val="en-GB"/>
              </w:rPr>
              <w:t>CTU currently has eight faculties (Civil Engineering, Mechanical Engineering, Electrical Engineering, Nuclear Science and Physical Engineering, Architecture, Transportation Sciences, Biomedical Engineering, Information Technology) and about 21,000 students.</w:t>
            </w:r>
          </w:p>
          <w:p w:rsidR="00274C53" w:rsidRPr="008367A9" w:rsidRDefault="00AB38B8" w:rsidP="007E5BA4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4"/>
                <w:lang w:val="en-GB"/>
              </w:rPr>
              <w:t xml:space="preserve">CTU´s </w:t>
            </w:r>
            <w:r w:rsidR="00274C53" w:rsidRPr="007E5BA4">
              <w:rPr>
                <w:rFonts w:cs="Times New Roman"/>
                <w:sz w:val="24"/>
                <w:szCs w:val="24"/>
                <w:lang w:val="en-GB"/>
              </w:rPr>
              <w:t>Department of Software Engineering focuses on the theory and methodology of object-oriented programming, virtual machines, database systems, and formal methods and approaches to databases and software engineering. Current research areas include the construction of XML-native database engines and transaction processing, functional approach to XML data processing based on lambda calculus and type systems, and theoretical (in particular, category-based) approaches to the design of formal frameworks for database modelling. Other research interests include interpreters, debuggers and transformation systems as tools for software development.</w:t>
            </w:r>
          </w:p>
        </w:tc>
      </w:tr>
    </w:tbl>
    <w:p w:rsidR="00C323FC" w:rsidRPr="008367A9" w:rsidRDefault="00C323FC" w:rsidP="007F5111">
      <w:pPr>
        <w:spacing w:after="0"/>
        <w:rPr>
          <w:sz w:val="24"/>
          <w:szCs w:val="24"/>
          <w:lang w:val="en-GB"/>
        </w:rPr>
      </w:pPr>
      <w:r w:rsidRPr="008367A9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</w:p>
    <w:sectPr w:rsidR="00C323FC" w:rsidRPr="008367A9" w:rsidSect="00E3150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3658" w:right="1417" w:bottom="241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456" w:rsidRDefault="00F04456" w:rsidP="00F2458D">
      <w:pPr>
        <w:spacing w:after="0" w:line="240" w:lineRule="auto"/>
      </w:pPr>
      <w:r>
        <w:separator/>
      </w:r>
    </w:p>
  </w:endnote>
  <w:endnote w:type="continuationSeparator" w:id="0">
    <w:p w:rsidR="00F04456" w:rsidRDefault="00F04456" w:rsidP="00F2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Courier New"/>
    <w:charset w:val="EE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848" w:rsidRDefault="00C304E4" w:rsidP="00E01848">
    <w:pPr>
      <w:pStyle w:val="Zpat"/>
      <w:jc w:val="cen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4858017" wp14:editId="308FB39F">
              <wp:simplePos x="0" y="0"/>
              <wp:positionH relativeFrom="column">
                <wp:posOffset>-711646</wp:posOffset>
              </wp:positionH>
              <wp:positionV relativeFrom="paragraph">
                <wp:posOffset>-162626</wp:posOffset>
              </wp:positionV>
              <wp:extent cx="4715301" cy="428625"/>
              <wp:effectExtent l="0" t="0" r="0" b="0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301" cy="4286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A36BF" w:rsidRPr="00274C53" w:rsidRDefault="002A36BF" w:rsidP="001B4638">
                          <w:pPr>
                            <w:spacing w:after="0" w:line="240" w:lineRule="auto"/>
                            <w:rPr>
                              <w:sz w:val="18"/>
                              <w:lang w:val="en-GB"/>
                            </w:rPr>
                          </w:pPr>
                          <w:r w:rsidRPr="00274C53">
                            <w:rPr>
                              <w:sz w:val="18"/>
                              <w:lang w:val="en-GB"/>
                            </w:rPr>
                            <w:t>Challenges</w:t>
                          </w:r>
                        </w:p>
                        <w:p w:rsidR="001B4638" w:rsidRPr="00F2458D" w:rsidRDefault="001B4638" w:rsidP="001B4638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  <w:r w:rsidRPr="00E20A39">
                            <w:t>www.interreg-danube.eu/da-space</w:t>
                          </w:r>
                        </w:p>
                        <w:p w:rsidR="00E3150A" w:rsidRPr="00F2458D" w:rsidRDefault="00E3150A" w:rsidP="00E3150A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485801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-56.05pt;margin-top:-12.8pt;width:371.3pt;height:33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" filled="f" stroked="f" strokeweight=".5pt">
              <v:textbox>
                <w:txbxContent>
                  <w:p w:rsidR="002A36BF" w:rsidRPr="00274C53" w:rsidRDefault="002A36BF" w:rsidP="001B4638">
                    <w:pPr>
                      <w:spacing w:after="0" w:line="240" w:lineRule="auto"/>
                      <w:rPr>
                        <w:sz w:val="18"/>
                        <w:lang w:val="en-GB"/>
                      </w:rPr>
                    </w:pPr>
                    <w:r w:rsidRPr="00274C53">
                      <w:rPr>
                        <w:sz w:val="18"/>
                        <w:lang w:val="en-GB"/>
                      </w:rPr>
                      <w:t>Challenges</w:t>
                    </w:r>
                  </w:p>
                  <w:p w:rsidR="001B4638" w:rsidRPr="00F2458D" w:rsidRDefault="001B4638" w:rsidP="001B4638">
                    <w:pPr>
                      <w:spacing w:after="0" w:line="240" w:lineRule="auto"/>
                      <w:rPr>
                        <w:sz w:val="28"/>
                      </w:rPr>
                    </w:pPr>
                    <w:r w:rsidRPr="00E20A39">
                      <w:t>www.interreg-danube.eu/da-space</w:t>
                    </w:r>
                  </w:p>
                  <w:p w:rsidR="00E3150A" w:rsidRPr="00F2458D" w:rsidRDefault="00E3150A" w:rsidP="00E3150A">
                    <w:pPr>
                      <w:spacing w:after="0" w:line="240" w:lineRule="auto"/>
                      <w:rPr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E01848" w:rsidRDefault="00E3150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B4C5A25" wp14:editId="2B2B044A">
              <wp:simplePos x="0" y="0"/>
              <wp:positionH relativeFrom="column">
                <wp:posOffset>5066486</wp:posOffset>
              </wp:positionH>
              <wp:positionV relativeFrom="paragraph">
                <wp:posOffset>53340</wp:posOffset>
              </wp:positionV>
              <wp:extent cx="973537" cy="342900"/>
              <wp:effectExtent l="0" t="0" r="0" b="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3537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color w:val="003399" w:themeColor="text1"/>
                              <w:sz w:val="16"/>
                              <w:szCs w:val="16"/>
                            </w:rPr>
                            <w:id w:val="-2013129403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/>
                          <w:sdtContent>
                            <w:p w:rsidR="00E3150A" w:rsidRPr="00E3150A" w:rsidRDefault="00BC6026" w:rsidP="00E3150A">
                              <w:pPr>
                                <w:pStyle w:val="Zpat"/>
                                <w:jc w:val="right"/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</w:pPr>
                              <w:r w:rsidRPr="00175075">
                                <w:rPr>
                                  <w:color w:val="003399" w:themeColor="text1"/>
                                  <w:sz w:val="16"/>
                                  <w:szCs w:val="16"/>
                                  <w:lang w:val="en-GB"/>
                                </w:rPr>
                                <w:t>Page</w:t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PAGE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4C7920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>of</w:t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NUMPAGES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4C7920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:rsidR="00E3150A" w:rsidRPr="00E3150A" w:rsidRDefault="00E3150A" w:rsidP="00E3150A">
                          <w:pPr>
                            <w:pStyle w:val="Zkladnodstavec"/>
                            <w:rPr>
                              <w:rFonts w:ascii="Montserrat" w:hAnsi="Montserrat" w:cs="Montserrat"/>
                              <w:color w:val="003399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4C5A25" id="Textové pole 5" o:spid="_x0000_s1027" type="#_x0000_t202" style="position:absolute;margin-left:398.95pt;margin-top:4.2pt;width:76.6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" filled="f" stroked="f" strokeweight=".5pt">
              <v:textbox>
                <w:txbxContent>
                  <w:sdt>
                    <w:sdtPr>
                      <w:rPr>
                        <w:color w:val="003399" w:themeColor="text1"/>
                        <w:sz w:val="16"/>
                        <w:szCs w:val="16"/>
                      </w:rPr>
                      <w:id w:val="-2013129403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p w:rsidR="00E3150A" w:rsidRPr="00E3150A" w:rsidRDefault="00BC6026" w:rsidP="00E3150A">
                        <w:pPr>
                          <w:pStyle w:val="Zpat"/>
                          <w:jc w:val="right"/>
                          <w:rPr>
                            <w:color w:val="003399" w:themeColor="text1"/>
                            <w:sz w:val="16"/>
                            <w:szCs w:val="16"/>
                          </w:rPr>
                        </w:pPr>
                        <w:r w:rsidRPr="00175075">
                          <w:rPr>
                            <w:color w:val="003399" w:themeColor="text1"/>
                            <w:sz w:val="16"/>
                            <w:szCs w:val="16"/>
                            <w:lang w:val="en-GB"/>
                          </w:rPr>
                          <w:t>Page</w:t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PAGE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4C7920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1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003399" w:themeColor="text1"/>
                            <w:sz w:val="16"/>
                            <w:szCs w:val="16"/>
                          </w:rPr>
                          <w:t>of</w:t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NUMPAGES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4C7920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2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:rsidR="00E3150A" w:rsidRPr="00E3150A" w:rsidRDefault="00E3150A" w:rsidP="00E3150A">
                    <w:pPr>
                      <w:pStyle w:val="Zkladnodstavec"/>
                      <w:rPr>
                        <w:rFonts w:ascii="Montserrat" w:hAnsi="Montserrat" w:cs="Montserrat"/>
                        <w:color w:val="003399" w:themeColor="text1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456" w:rsidRDefault="00F04456" w:rsidP="00F2458D">
      <w:pPr>
        <w:spacing w:after="0" w:line="240" w:lineRule="auto"/>
      </w:pPr>
      <w:r>
        <w:separator/>
      </w:r>
    </w:p>
  </w:footnote>
  <w:footnote w:type="continuationSeparator" w:id="0">
    <w:p w:rsidR="00F04456" w:rsidRDefault="00F04456" w:rsidP="00F24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4C7920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8" o:spid="_x0000_s2098" type="#_x0000_t75" style="position:absolute;margin-left:0;margin-top:0;width:595.2pt;height:841.9pt;z-index:-251633664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4C7920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9" o:spid="_x0000_s2099" type="#_x0000_t75" style="position:absolute;margin-left:-84.6pt;margin-top:-183.7pt;width:595.2pt;height:841.9pt;z-index:-251632640;mso-position-horizontal-relative:margin;mso-position-vertical-relative:margin" o:allowincell="f">
          <v:imagedata r:id="rId1" o:title="A4-na-vysku-hlavickovy-papir-v4a"/>
          <w10:wrap anchorx="margin" anchory="margin"/>
        </v:shape>
      </w:pict>
    </w:r>
    <w:r w:rsidR="00FA161F" w:rsidRPr="00FA161F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2DAAB64E" wp14:editId="092091A0">
          <wp:simplePos x="0" y="0"/>
          <wp:positionH relativeFrom="column">
            <wp:posOffset>3928885</wp:posOffset>
          </wp:positionH>
          <wp:positionV relativeFrom="paragraph">
            <wp:posOffset>95250</wp:posOffset>
          </wp:positionV>
          <wp:extent cx="888365" cy="433070"/>
          <wp:effectExtent l="0" t="0" r="6985" b="508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cvut_en_negativ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4C7920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7" o:spid="_x0000_s2097" type="#_x0000_t75" style="position:absolute;margin-left:0;margin-top:0;width:595.2pt;height:841.9pt;z-index:-251634688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53FCB"/>
    <w:multiLevelType w:val="hybridMultilevel"/>
    <w:tmpl w:val="339AE70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B3460E"/>
    <w:multiLevelType w:val="hybridMultilevel"/>
    <w:tmpl w:val="6A2CA2B8"/>
    <w:lvl w:ilvl="0" w:tplc="EFD8DC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D4014D"/>
    <w:multiLevelType w:val="hybridMultilevel"/>
    <w:tmpl w:val="11D456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6725E"/>
    <w:multiLevelType w:val="hybridMultilevel"/>
    <w:tmpl w:val="BA7A8B36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A45547E"/>
    <w:multiLevelType w:val="multilevel"/>
    <w:tmpl w:val="6D8C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58D"/>
    <w:rsid w:val="00016889"/>
    <w:rsid w:val="000377DC"/>
    <w:rsid w:val="00113D91"/>
    <w:rsid w:val="001272AF"/>
    <w:rsid w:val="0014001B"/>
    <w:rsid w:val="00175075"/>
    <w:rsid w:val="0019036B"/>
    <w:rsid w:val="001928CC"/>
    <w:rsid w:val="001A69A3"/>
    <w:rsid w:val="001B4638"/>
    <w:rsid w:val="001B79F3"/>
    <w:rsid w:val="001C5C2A"/>
    <w:rsid w:val="00274C53"/>
    <w:rsid w:val="00284D01"/>
    <w:rsid w:val="0029761B"/>
    <w:rsid w:val="002A36BF"/>
    <w:rsid w:val="00304455"/>
    <w:rsid w:val="003E4DF8"/>
    <w:rsid w:val="003E5B33"/>
    <w:rsid w:val="004207AB"/>
    <w:rsid w:val="00434112"/>
    <w:rsid w:val="00475F06"/>
    <w:rsid w:val="00494534"/>
    <w:rsid w:val="004C7920"/>
    <w:rsid w:val="004E7D1C"/>
    <w:rsid w:val="0052537A"/>
    <w:rsid w:val="00566B99"/>
    <w:rsid w:val="00580CD4"/>
    <w:rsid w:val="0058350A"/>
    <w:rsid w:val="005A5454"/>
    <w:rsid w:val="005B691A"/>
    <w:rsid w:val="00625262"/>
    <w:rsid w:val="00655C24"/>
    <w:rsid w:val="00726D64"/>
    <w:rsid w:val="0076769E"/>
    <w:rsid w:val="007B4E49"/>
    <w:rsid w:val="007E3F78"/>
    <w:rsid w:val="007E5BA4"/>
    <w:rsid w:val="007F5111"/>
    <w:rsid w:val="008367A9"/>
    <w:rsid w:val="00857D4E"/>
    <w:rsid w:val="008A0531"/>
    <w:rsid w:val="008C38E1"/>
    <w:rsid w:val="008F101D"/>
    <w:rsid w:val="00912BFC"/>
    <w:rsid w:val="009164F6"/>
    <w:rsid w:val="00926695"/>
    <w:rsid w:val="00955D37"/>
    <w:rsid w:val="00965994"/>
    <w:rsid w:val="009E501C"/>
    <w:rsid w:val="00A36715"/>
    <w:rsid w:val="00AB38B8"/>
    <w:rsid w:val="00AD2602"/>
    <w:rsid w:val="00AD2A80"/>
    <w:rsid w:val="00AF246B"/>
    <w:rsid w:val="00B23988"/>
    <w:rsid w:val="00B507D1"/>
    <w:rsid w:val="00BC377B"/>
    <w:rsid w:val="00BC6026"/>
    <w:rsid w:val="00BD040F"/>
    <w:rsid w:val="00BF6808"/>
    <w:rsid w:val="00C1033C"/>
    <w:rsid w:val="00C304E4"/>
    <w:rsid w:val="00C323FC"/>
    <w:rsid w:val="00C35447"/>
    <w:rsid w:val="00D01812"/>
    <w:rsid w:val="00D1746B"/>
    <w:rsid w:val="00E01848"/>
    <w:rsid w:val="00E20A39"/>
    <w:rsid w:val="00E3150A"/>
    <w:rsid w:val="00E61E58"/>
    <w:rsid w:val="00EB6449"/>
    <w:rsid w:val="00EF35FC"/>
    <w:rsid w:val="00F04456"/>
    <w:rsid w:val="00F2458D"/>
    <w:rsid w:val="00F5757B"/>
    <w:rsid w:val="00FA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5:chartTrackingRefBased/>
  <w15:docId w15:val="{BA3545DB-F77F-4B79-9787-93A61E87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ontserrat" w:eastAsiaTheme="minorHAnsi" w:hAnsi="Montserrat" w:cs="Montserrat"/>
        <w:color w:val="003399"/>
        <w:szCs w:val="40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458D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377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58D"/>
  </w:style>
  <w:style w:type="paragraph" w:styleId="Zpat">
    <w:name w:val="footer"/>
    <w:basedOn w:val="Normln"/>
    <w:link w:val="Zpat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58D"/>
  </w:style>
  <w:style w:type="paragraph" w:customStyle="1" w:styleId="Zkladnodstavec">
    <w:name w:val="[Základní odstavec]"/>
    <w:basedOn w:val="Normln"/>
    <w:uiPriority w:val="99"/>
    <w:rsid w:val="00F2458D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BC377B"/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paragraph" w:styleId="Odstavecseseznamem">
    <w:name w:val="List Paragraph"/>
    <w:basedOn w:val="Normln"/>
    <w:link w:val="OdstavecseseznamemChar"/>
    <w:qFormat/>
    <w:rsid w:val="00BC377B"/>
    <w:pPr>
      <w:spacing w:after="200" w:line="276" w:lineRule="auto"/>
      <w:ind w:left="720"/>
      <w:contextualSpacing/>
    </w:pPr>
    <w:rPr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BC377B"/>
    <w:pPr>
      <w:tabs>
        <w:tab w:val="right" w:leader="dot" w:pos="9056"/>
      </w:tabs>
      <w:spacing w:after="0" w:line="240" w:lineRule="auto"/>
      <w:jc w:val="center"/>
    </w:pPr>
    <w:rPr>
      <w:b/>
      <w:sz w:val="24"/>
      <w:szCs w:val="24"/>
      <w:lang w:val="en-US"/>
    </w:rPr>
  </w:style>
  <w:style w:type="character" w:customStyle="1" w:styleId="OdstavecseseznamemChar">
    <w:name w:val="Odstavec se seznamem Char"/>
    <w:link w:val="Odstavecseseznamem"/>
    <w:locked/>
    <w:rsid w:val="00BC377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ČVUT-PLATNE-BARVY">
      <a:dk1>
        <a:srgbClr val="003399"/>
      </a:dk1>
      <a:lt1>
        <a:sysClr val="window" lastClr="FFFFFF"/>
      </a:lt1>
      <a:dk2>
        <a:srgbClr val="9FAEE5"/>
      </a:dk2>
      <a:lt2>
        <a:srgbClr val="E7E6E6"/>
      </a:lt2>
      <a:accent1>
        <a:srgbClr val="FDC608"/>
      </a:accent1>
      <a:accent2>
        <a:srgbClr val="98C222"/>
      </a:accent2>
      <a:accent3>
        <a:srgbClr val="3C7486"/>
      </a:accent3>
      <a:accent4>
        <a:srgbClr val="FFCC00"/>
      </a:accent4>
      <a:accent5>
        <a:srgbClr val="BBBCBC"/>
      </a:accent5>
      <a:accent6>
        <a:srgbClr val="FDC608"/>
      </a:accent6>
      <a:hlink>
        <a:srgbClr val="98C222"/>
      </a:hlink>
      <a:folHlink>
        <a:srgbClr val="3C748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6CB66-3BD3-48C3-90B2-779062485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2</Pages>
  <Words>341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 Koblížková</dc:creator>
  <cp:keywords/>
  <dc:description/>
  <cp:lastModifiedBy>Mgr. Jitka Seguin</cp:lastModifiedBy>
  <cp:revision>3</cp:revision>
  <dcterms:created xsi:type="dcterms:W3CDTF">2017-12-19T11:51:00Z</dcterms:created>
  <dcterms:modified xsi:type="dcterms:W3CDTF">2017-12-20T06:01:00Z</dcterms:modified>
</cp:coreProperties>
</file>